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F696" w14:textId="77777777" w:rsidR="00B37FA5" w:rsidRDefault="00000000">
      <w:pPr>
        <w:rPr>
          <w:color w:val="3B3838"/>
          <w:u w:val="single"/>
        </w:rPr>
      </w:pPr>
      <w:r>
        <w:rPr>
          <w:color w:val="3B3838"/>
          <w:u w:val="single"/>
        </w:rPr>
        <w:t>ATIVIDADE PARA ALUNOS DO ENSINO FUNDAMENTAL</w:t>
      </w:r>
    </w:p>
    <w:p w14:paraId="72769688" w14:textId="77777777" w:rsidR="00B37FA5" w:rsidRDefault="00000000" w:rsidP="00F907BC">
      <w:pPr>
        <w:rPr>
          <w:rFonts w:ascii="Georgia" w:eastAsia="Georgia" w:hAnsi="Georgia" w:cs="Georgia"/>
          <w:b/>
          <w:sz w:val="24"/>
          <w:szCs w:val="24"/>
        </w:rPr>
      </w:pPr>
      <w:r>
        <w:rPr>
          <w:rFonts w:ascii="Georgia" w:eastAsia="Georgia" w:hAnsi="Georgia" w:cs="Georgia"/>
          <w:b/>
          <w:sz w:val="24"/>
          <w:szCs w:val="24"/>
        </w:rPr>
        <w:tab/>
      </w:r>
    </w:p>
    <w:p w14:paraId="4A79C888" w14:textId="3CA32959" w:rsidR="00B37FA5" w:rsidRDefault="00000000" w:rsidP="00F907BC">
      <w:pPr>
        <w:tabs>
          <w:tab w:val="right" w:pos="8504"/>
        </w:tabs>
        <w:rPr>
          <w:b/>
          <w:sz w:val="36"/>
          <w:szCs w:val="36"/>
        </w:rPr>
      </w:pPr>
      <w:r>
        <w:rPr>
          <w:b/>
          <w:sz w:val="36"/>
          <w:szCs w:val="36"/>
        </w:rPr>
        <w:t>Um olhar comparativo para o sobe e desce do IDH</w:t>
      </w:r>
      <w:r w:rsidR="00F907BC">
        <w:rPr>
          <w:b/>
          <w:sz w:val="36"/>
          <w:szCs w:val="36"/>
        </w:rPr>
        <w:tab/>
      </w:r>
    </w:p>
    <w:p w14:paraId="3CAEAB86" w14:textId="2F2D87D0" w:rsidR="00F907BC" w:rsidRPr="00F907BC" w:rsidRDefault="00F907BC" w:rsidP="00F907BC">
      <w:pPr>
        <w:jc w:val="right"/>
        <w:rPr>
          <w:color w:val="414142"/>
          <w:sz w:val="24"/>
          <w:szCs w:val="24"/>
        </w:rPr>
      </w:pPr>
      <w:r>
        <w:rPr>
          <w:b/>
          <w:color w:val="414142"/>
          <w:sz w:val="24"/>
          <w:szCs w:val="24"/>
        </w:rPr>
        <w:t xml:space="preserve">ELABORADO POR: </w:t>
      </w:r>
      <w:hyperlink r:id="rId7">
        <w:r>
          <w:rPr>
            <w:color w:val="1155CC"/>
            <w:sz w:val="24"/>
            <w:szCs w:val="24"/>
            <w:u w:val="single"/>
          </w:rPr>
          <w:t>Mobilize Educação</w:t>
        </w:r>
      </w:hyperlink>
      <w:r>
        <w:rPr>
          <w:color w:val="1155CC"/>
          <w:sz w:val="24"/>
          <w:szCs w:val="24"/>
          <w:u w:val="single"/>
        </w:rPr>
        <w:t>.</w:t>
      </w:r>
    </w:p>
    <w:p w14:paraId="3D0EDD40" w14:textId="77777777" w:rsidR="00B37FA5" w:rsidRDefault="00000000">
      <w:pPr>
        <w:jc w:val="both"/>
        <w:rPr>
          <w:b/>
          <w:sz w:val="36"/>
          <w:szCs w:val="36"/>
        </w:rPr>
      </w:pPr>
      <w:r>
        <w:rPr>
          <w:b/>
          <w:sz w:val="36"/>
          <w:szCs w:val="36"/>
        </w:rPr>
        <w:t>Parte 1</w:t>
      </w:r>
      <w:r>
        <w:rPr>
          <w:noProof/>
        </w:rPr>
        <mc:AlternateContent>
          <mc:Choice Requires="wps">
            <w:drawing>
              <wp:anchor distT="0" distB="0" distL="114300" distR="114300" simplePos="0" relativeHeight="251658240" behindDoc="0" locked="0" layoutInCell="1" hidden="0" allowOverlap="1" wp14:anchorId="2579FA0B" wp14:editId="537A300B">
                <wp:simplePos x="0" y="0"/>
                <wp:positionH relativeFrom="column">
                  <wp:posOffset>12701</wp:posOffset>
                </wp:positionH>
                <wp:positionV relativeFrom="paragraph">
                  <wp:posOffset>254000</wp:posOffset>
                </wp:positionV>
                <wp:extent cx="0" cy="12700"/>
                <wp:effectExtent l="0" t="0" r="0" b="0"/>
                <wp:wrapNone/>
                <wp:docPr id="28" name="Conector de Seta Reta 28"/>
                <wp:cNvGraphicFramePr/>
                <a:graphic xmlns:a="http://schemas.openxmlformats.org/drawingml/2006/main">
                  <a:graphicData uri="http://schemas.microsoft.com/office/word/2010/wordprocessingShape">
                    <wps:wsp>
                      <wps:cNvCnPr/>
                      <wps:spPr>
                        <a:xfrm>
                          <a:off x="2606043" y="3780000"/>
                          <a:ext cx="547991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0" cy="12700"/>
                <wp:effectExtent b="0" l="0" r="0" t="0"/>
                <wp:wrapNone/>
                <wp:docPr id="2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E4AC3E7" w14:textId="77777777" w:rsidR="00B37FA5" w:rsidRDefault="00000000">
      <w:pPr>
        <w:jc w:val="both"/>
        <w:rPr>
          <w:b/>
          <w:sz w:val="28"/>
          <w:szCs w:val="28"/>
        </w:rPr>
      </w:pPr>
      <w:r>
        <w:rPr>
          <w:b/>
          <w:sz w:val="28"/>
          <w:szCs w:val="28"/>
        </w:rPr>
        <w:t>Leitura e exploração da notícia</w:t>
      </w:r>
    </w:p>
    <w:p w14:paraId="154A6517" w14:textId="599AD537" w:rsidR="00B37FA5" w:rsidRDefault="00000000">
      <w:pPr>
        <w:spacing w:after="0" w:line="360" w:lineRule="auto"/>
        <w:ind w:firstLine="708"/>
        <w:jc w:val="both"/>
        <w:rPr>
          <w:sz w:val="24"/>
          <w:szCs w:val="24"/>
        </w:rPr>
      </w:pPr>
      <w:r>
        <w:rPr>
          <w:sz w:val="24"/>
          <w:szCs w:val="24"/>
        </w:rPr>
        <w:t xml:space="preserve">Na edição 16 do </w:t>
      </w:r>
      <w:r>
        <w:rPr>
          <w:b/>
          <w:sz w:val="24"/>
          <w:szCs w:val="24"/>
        </w:rPr>
        <w:t>TINO Econômico</w:t>
      </w:r>
      <w:r>
        <w:rPr>
          <w:sz w:val="24"/>
          <w:szCs w:val="24"/>
        </w:rPr>
        <w:t>, a matéria “Nosso desenvolvimento humano piorou” traz uma discussão importante sobre o Índice de Desenvolvimento Humano (IDH) do Brasil, comparando</w:t>
      </w:r>
      <w:r w:rsidR="006C751E">
        <w:rPr>
          <w:sz w:val="24"/>
          <w:szCs w:val="24"/>
        </w:rPr>
        <w:t xml:space="preserve"> o novo número</w:t>
      </w:r>
      <w:r>
        <w:rPr>
          <w:sz w:val="24"/>
          <w:szCs w:val="24"/>
        </w:rPr>
        <w:t xml:space="preserve"> com</w:t>
      </w:r>
      <w:r w:rsidR="006C751E">
        <w:rPr>
          <w:sz w:val="24"/>
          <w:szCs w:val="24"/>
        </w:rPr>
        <w:t xml:space="preserve"> o do</w:t>
      </w:r>
      <w:r>
        <w:rPr>
          <w:sz w:val="24"/>
          <w:szCs w:val="24"/>
        </w:rPr>
        <w:t xml:space="preserve"> levantamento anterior e, também, trazendo dados de outros países do mundo. </w:t>
      </w:r>
    </w:p>
    <w:p w14:paraId="6214D3AF" w14:textId="07FCFD3F" w:rsidR="00B37FA5" w:rsidRDefault="00000000">
      <w:pPr>
        <w:spacing w:after="0" w:line="360" w:lineRule="auto"/>
        <w:ind w:firstLine="708"/>
        <w:jc w:val="both"/>
        <w:rPr>
          <w:sz w:val="24"/>
          <w:szCs w:val="24"/>
        </w:rPr>
      </w:pPr>
      <w:r>
        <w:rPr>
          <w:sz w:val="24"/>
          <w:szCs w:val="24"/>
        </w:rPr>
        <w:t xml:space="preserve">É interessante observar que o IDH do Brasil melhorou na comparação entre 2022 e 2021, porém o país caiu duas </w:t>
      </w:r>
      <w:r w:rsidRPr="00F907BC">
        <w:rPr>
          <w:sz w:val="24"/>
          <w:szCs w:val="24"/>
        </w:rPr>
        <w:t xml:space="preserve">posições no </w:t>
      </w:r>
      <w:r w:rsidRPr="00F907BC">
        <w:rPr>
          <w:i/>
          <w:iCs/>
          <w:sz w:val="24"/>
          <w:szCs w:val="24"/>
        </w:rPr>
        <w:t>ranking</w:t>
      </w:r>
      <w:r w:rsidRPr="00F907BC">
        <w:rPr>
          <w:sz w:val="24"/>
          <w:szCs w:val="24"/>
        </w:rPr>
        <w:t xml:space="preserve"> geral</w:t>
      </w:r>
      <w:r>
        <w:rPr>
          <w:sz w:val="24"/>
          <w:szCs w:val="24"/>
        </w:rPr>
        <w:t xml:space="preserve">. Por que isso aconteceu? Quais fatores levaram a essa subida menos acentuada do que </w:t>
      </w:r>
      <w:r w:rsidR="006C751E">
        <w:rPr>
          <w:sz w:val="24"/>
          <w:szCs w:val="24"/>
        </w:rPr>
        <w:t xml:space="preserve">a de </w:t>
      </w:r>
      <w:r>
        <w:rPr>
          <w:sz w:val="24"/>
          <w:szCs w:val="24"/>
        </w:rPr>
        <w:t xml:space="preserve">outros países? Quais </w:t>
      </w:r>
      <w:r w:rsidR="006C751E">
        <w:rPr>
          <w:sz w:val="24"/>
          <w:szCs w:val="24"/>
        </w:rPr>
        <w:t xml:space="preserve">são as </w:t>
      </w:r>
      <w:r>
        <w:rPr>
          <w:sz w:val="24"/>
          <w:szCs w:val="24"/>
        </w:rPr>
        <w:t xml:space="preserve">características econômicas e sociais das nações que estão melhores ou piores </w:t>
      </w:r>
      <w:r w:rsidR="006C751E">
        <w:rPr>
          <w:sz w:val="24"/>
          <w:szCs w:val="24"/>
        </w:rPr>
        <w:t xml:space="preserve">do </w:t>
      </w:r>
      <w:r>
        <w:rPr>
          <w:sz w:val="24"/>
          <w:szCs w:val="24"/>
        </w:rPr>
        <w:t xml:space="preserve">que o Brasil? </w:t>
      </w:r>
      <w:r w:rsidR="006C751E">
        <w:rPr>
          <w:sz w:val="24"/>
          <w:szCs w:val="24"/>
        </w:rPr>
        <w:t xml:space="preserve">Essas </w:t>
      </w:r>
      <w:r>
        <w:rPr>
          <w:sz w:val="24"/>
          <w:szCs w:val="24"/>
        </w:rPr>
        <w:t xml:space="preserve">e outras questões serão tratadas aqui </w:t>
      </w:r>
      <w:r w:rsidR="00C773CC">
        <w:rPr>
          <w:sz w:val="24"/>
          <w:szCs w:val="24"/>
        </w:rPr>
        <w:t>aliadas a</w:t>
      </w:r>
      <w:r>
        <w:rPr>
          <w:sz w:val="24"/>
          <w:szCs w:val="24"/>
        </w:rPr>
        <w:t xml:space="preserve"> uma envolvente discussão matemática sobre média aritmética. </w:t>
      </w:r>
    </w:p>
    <w:p w14:paraId="5409C07B" w14:textId="77777777" w:rsidR="00B37FA5" w:rsidRDefault="00B37FA5">
      <w:pPr>
        <w:spacing w:after="0" w:line="360" w:lineRule="auto"/>
        <w:ind w:firstLine="708"/>
        <w:jc w:val="both"/>
        <w:rPr>
          <w:sz w:val="24"/>
          <w:szCs w:val="24"/>
        </w:rPr>
      </w:pPr>
    </w:p>
    <w:p w14:paraId="152A1BB5" w14:textId="77777777" w:rsidR="00B37FA5" w:rsidRDefault="00000000">
      <w:pPr>
        <w:spacing w:after="0" w:line="360" w:lineRule="auto"/>
        <w:jc w:val="both"/>
        <w:rPr>
          <w:sz w:val="24"/>
          <w:szCs w:val="24"/>
        </w:rPr>
      </w:pPr>
      <w:r>
        <w:rPr>
          <w:noProof/>
          <w:sz w:val="24"/>
          <w:szCs w:val="24"/>
        </w:rPr>
        <w:lastRenderedPageBreak/>
        <w:drawing>
          <wp:inline distT="114300" distB="114300" distL="114300" distR="114300" wp14:anchorId="1191EABE" wp14:editId="25E73F36">
            <wp:extent cx="5399730" cy="424180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99730" cy="4241800"/>
                    </a:xfrm>
                    <a:prstGeom prst="rect">
                      <a:avLst/>
                    </a:prstGeom>
                    <a:ln/>
                  </pic:spPr>
                </pic:pic>
              </a:graphicData>
            </a:graphic>
          </wp:inline>
        </w:drawing>
      </w:r>
    </w:p>
    <w:p w14:paraId="0B75AD3F" w14:textId="77777777" w:rsidR="00B37FA5" w:rsidRDefault="00000000">
      <w:pPr>
        <w:spacing w:after="0" w:line="360" w:lineRule="auto"/>
        <w:jc w:val="both"/>
        <w:rPr>
          <w:sz w:val="24"/>
          <w:szCs w:val="24"/>
        </w:rPr>
      </w:pPr>
      <w:r>
        <w:rPr>
          <w:noProof/>
          <w:sz w:val="24"/>
          <w:szCs w:val="24"/>
        </w:rPr>
        <w:lastRenderedPageBreak/>
        <w:drawing>
          <wp:inline distT="114300" distB="114300" distL="114300" distR="114300" wp14:anchorId="3370B955" wp14:editId="0682CCFF">
            <wp:extent cx="5133975" cy="4010025"/>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33975" cy="4010025"/>
                    </a:xfrm>
                    <a:prstGeom prst="rect">
                      <a:avLst/>
                    </a:prstGeom>
                    <a:ln/>
                  </pic:spPr>
                </pic:pic>
              </a:graphicData>
            </a:graphic>
          </wp:inline>
        </w:drawing>
      </w:r>
    </w:p>
    <w:p w14:paraId="3C841018" w14:textId="0F8C0619" w:rsidR="00B37FA5" w:rsidRDefault="00000000">
      <w:pPr>
        <w:spacing w:after="0" w:line="360" w:lineRule="auto"/>
        <w:ind w:right="-1135"/>
        <w:jc w:val="right"/>
        <w:rPr>
          <w:sz w:val="24"/>
          <w:szCs w:val="24"/>
        </w:rPr>
      </w:pPr>
      <w:r>
        <w:rPr>
          <w:b/>
        </w:rPr>
        <w:t>TINO Econômico</w:t>
      </w:r>
      <w:r>
        <w:t>. Edição 16, 8/4/2024 a 6/5/2024</w:t>
      </w:r>
    </w:p>
    <w:p w14:paraId="316A4A20" w14:textId="77777777" w:rsidR="00B37FA5" w:rsidRDefault="00B37FA5">
      <w:pPr>
        <w:spacing w:after="0" w:line="360" w:lineRule="auto"/>
        <w:ind w:firstLine="708"/>
        <w:jc w:val="both"/>
        <w:rPr>
          <w:b/>
          <w:sz w:val="36"/>
          <w:szCs w:val="36"/>
        </w:rPr>
      </w:pPr>
    </w:p>
    <w:p w14:paraId="55AA8C8F" w14:textId="77777777" w:rsidR="00B37FA5" w:rsidRDefault="00000000">
      <w:pPr>
        <w:jc w:val="both"/>
        <w:rPr>
          <w:b/>
          <w:sz w:val="36"/>
          <w:szCs w:val="36"/>
        </w:rPr>
      </w:pPr>
      <w:r>
        <w:rPr>
          <w:b/>
          <w:sz w:val="36"/>
          <w:szCs w:val="36"/>
        </w:rPr>
        <w:t>Parte 2</w:t>
      </w:r>
      <w:r>
        <w:rPr>
          <w:noProof/>
        </w:rPr>
        <mc:AlternateContent>
          <mc:Choice Requires="wps">
            <w:drawing>
              <wp:anchor distT="0" distB="0" distL="114300" distR="114300" simplePos="0" relativeHeight="251659264" behindDoc="0" locked="0" layoutInCell="1" hidden="0" allowOverlap="1" wp14:anchorId="62FF0151" wp14:editId="6BE2607B">
                <wp:simplePos x="0" y="0"/>
                <wp:positionH relativeFrom="column">
                  <wp:posOffset>12701</wp:posOffset>
                </wp:positionH>
                <wp:positionV relativeFrom="paragraph">
                  <wp:posOffset>254000</wp:posOffset>
                </wp:positionV>
                <wp:extent cx="0" cy="12700"/>
                <wp:effectExtent l="0" t="0" r="0" b="0"/>
                <wp:wrapNone/>
                <wp:docPr id="27" name="Conector de Seta Reta 27"/>
                <wp:cNvGraphicFramePr/>
                <a:graphic xmlns:a="http://schemas.openxmlformats.org/drawingml/2006/main">
                  <a:graphicData uri="http://schemas.microsoft.com/office/word/2010/wordprocessingShape">
                    <wps:wsp>
                      <wps:cNvCnPr/>
                      <wps:spPr>
                        <a:xfrm>
                          <a:off x="2606043" y="3780000"/>
                          <a:ext cx="547991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0" cy="12700"/>
                <wp:effectExtent b="0" l="0" r="0" t="0"/>
                <wp:wrapNone/>
                <wp:docPr id="2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14:paraId="0ADF291D" w14:textId="77777777" w:rsidR="00B37FA5" w:rsidRDefault="00000000">
      <w:pPr>
        <w:spacing w:line="300" w:lineRule="auto"/>
        <w:jc w:val="both"/>
        <w:rPr>
          <w:b/>
          <w:sz w:val="28"/>
          <w:szCs w:val="28"/>
        </w:rPr>
      </w:pPr>
      <w:r>
        <w:rPr>
          <w:b/>
          <w:sz w:val="28"/>
          <w:szCs w:val="28"/>
        </w:rPr>
        <w:t>Ampliação da discussão</w:t>
      </w:r>
    </w:p>
    <w:p w14:paraId="2E38E4E0" w14:textId="77777777" w:rsidR="00B37FA5" w:rsidRDefault="00B37FA5">
      <w:pPr>
        <w:spacing w:after="0" w:line="240" w:lineRule="auto"/>
        <w:jc w:val="both"/>
        <w:rPr>
          <w:b/>
          <w:sz w:val="28"/>
          <w:szCs w:val="28"/>
        </w:rPr>
      </w:pPr>
    </w:p>
    <w:p w14:paraId="57B126B6" w14:textId="77777777" w:rsidR="00B37FA5" w:rsidRDefault="00000000">
      <w:pPr>
        <w:spacing w:after="0" w:line="360" w:lineRule="auto"/>
        <w:jc w:val="both"/>
        <w:rPr>
          <w:b/>
          <w:sz w:val="28"/>
          <w:szCs w:val="28"/>
        </w:rPr>
      </w:pPr>
      <w:r>
        <w:rPr>
          <w:b/>
          <w:sz w:val="28"/>
          <w:szCs w:val="28"/>
        </w:rPr>
        <w:t>Questão 1</w:t>
      </w:r>
    </w:p>
    <w:p w14:paraId="4226FCF1" w14:textId="389EF369" w:rsidR="00B37FA5" w:rsidRDefault="00000000">
      <w:pPr>
        <w:spacing w:line="360" w:lineRule="auto"/>
        <w:ind w:firstLine="708"/>
        <w:jc w:val="both"/>
        <w:rPr>
          <w:sz w:val="24"/>
          <w:szCs w:val="24"/>
        </w:rPr>
      </w:pPr>
      <w:r>
        <w:rPr>
          <w:sz w:val="24"/>
          <w:szCs w:val="24"/>
        </w:rPr>
        <w:t xml:space="preserve">Quando </w:t>
      </w:r>
      <w:r w:rsidR="0052187B">
        <w:rPr>
          <w:sz w:val="24"/>
          <w:szCs w:val="24"/>
        </w:rPr>
        <w:t>observamos</w:t>
      </w:r>
      <w:r>
        <w:rPr>
          <w:sz w:val="24"/>
          <w:szCs w:val="24"/>
        </w:rPr>
        <w:t xml:space="preserve"> um índice como o IDH </w:t>
      </w:r>
      <w:r w:rsidR="0052187B">
        <w:rPr>
          <w:sz w:val="24"/>
          <w:szCs w:val="24"/>
        </w:rPr>
        <w:t>é essencial</w:t>
      </w:r>
      <w:r>
        <w:rPr>
          <w:sz w:val="24"/>
          <w:szCs w:val="24"/>
        </w:rPr>
        <w:t xml:space="preserve"> analisar com cuidado as variáveis que interferem no cálculo e, também, estabelecer </w:t>
      </w:r>
      <w:r w:rsidR="0052187B">
        <w:rPr>
          <w:sz w:val="24"/>
          <w:szCs w:val="24"/>
        </w:rPr>
        <w:t xml:space="preserve">corretamente </w:t>
      </w:r>
      <w:r>
        <w:rPr>
          <w:sz w:val="24"/>
          <w:szCs w:val="24"/>
        </w:rPr>
        <w:t xml:space="preserve">a comparação com outros países, </w:t>
      </w:r>
      <w:r w:rsidR="0052187B">
        <w:rPr>
          <w:sz w:val="24"/>
          <w:szCs w:val="24"/>
        </w:rPr>
        <w:t>considerando aspectos sociais, econômicos</w:t>
      </w:r>
      <w:r w:rsidR="0052187B" w:rsidDel="0052187B">
        <w:rPr>
          <w:sz w:val="24"/>
          <w:szCs w:val="24"/>
        </w:rPr>
        <w:t xml:space="preserve"> </w:t>
      </w:r>
      <w:r w:rsidR="0052187B">
        <w:rPr>
          <w:sz w:val="24"/>
          <w:szCs w:val="24"/>
        </w:rPr>
        <w:t xml:space="preserve">e </w:t>
      </w:r>
      <w:r>
        <w:rPr>
          <w:sz w:val="24"/>
          <w:szCs w:val="24"/>
        </w:rPr>
        <w:t xml:space="preserve">localização, entre outros. </w:t>
      </w:r>
    </w:p>
    <w:p w14:paraId="6CC287CF" w14:textId="2C7A543B" w:rsidR="00B37FA5" w:rsidRDefault="00000000">
      <w:pPr>
        <w:spacing w:line="360" w:lineRule="auto"/>
        <w:ind w:firstLine="708"/>
        <w:jc w:val="both"/>
        <w:rPr>
          <w:sz w:val="24"/>
          <w:szCs w:val="24"/>
        </w:rPr>
      </w:pPr>
      <w:r>
        <w:rPr>
          <w:sz w:val="24"/>
          <w:szCs w:val="24"/>
        </w:rPr>
        <w:t xml:space="preserve">Observando o mapa publicado na reportagem do </w:t>
      </w:r>
      <w:r>
        <w:rPr>
          <w:b/>
          <w:sz w:val="24"/>
          <w:szCs w:val="24"/>
        </w:rPr>
        <w:t>TINO</w:t>
      </w:r>
      <w:r>
        <w:rPr>
          <w:sz w:val="24"/>
          <w:szCs w:val="24"/>
        </w:rPr>
        <w:t xml:space="preserve">, o IDH do Brasil está à frente de países vizinhos como Colômbia e Venezuela, mas segue atrás de Argentina, Peru, Uruguai, Chile, além de México e Cuba. A média da América Latina e </w:t>
      </w:r>
      <w:r w:rsidR="0052187B">
        <w:rPr>
          <w:sz w:val="24"/>
          <w:szCs w:val="24"/>
        </w:rPr>
        <w:t xml:space="preserve">do </w:t>
      </w:r>
      <w:r>
        <w:rPr>
          <w:sz w:val="24"/>
          <w:szCs w:val="24"/>
        </w:rPr>
        <w:t xml:space="preserve">Caribe é </w:t>
      </w:r>
      <w:r>
        <w:rPr>
          <w:sz w:val="24"/>
          <w:szCs w:val="24"/>
        </w:rPr>
        <w:lastRenderedPageBreak/>
        <w:t xml:space="preserve">de 0,763, acima </w:t>
      </w:r>
      <w:r w:rsidR="0052187B">
        <w:rPr>
          <w:sz w:val="24"/>
          <w:szCs w:val="24"/>
        </w:rPr>
        <w:t>do IDH brasileiro</w:t>
      </w:r>
      <w:r>
        <w:rPr>
          <w:sz w:val="24"/>
          <w:szCs w:val="24"/>
        </w:rPr>
        <w:t xml:space="preserve">, que é de 0,760. </w:t>
      </w:r>
      <w:r w:rsidR="0052187B">
        <w:rPr>
          <w:sz w:val="24"/>
          <w:szCs w:val="24"/>
        </w:rPr>
        <w:t xml:space="preserve">Já no mundo, a média do índice é de </w:t>
      </w:r>
      <w:r>
        <w:rPr>
          <w:sz w:val="24"/>
          <w:szCs w:val="24"/>
        </w:rPr>
        <w:t xml:space="preserve">0,739. </w:t>
      </w:r>
      <w:r w:rsidR="0052187B">
        <w:rPr>
          <w:sz w:val="24"/>
          <w:szCs w:val="24"/>
        </w:rPr>
        <w:t xml:space="preserve">Vale lembrar que </w:t>
      </w:r>
      <w:r>
        <w:rPr>
          <w:sz w:val="24"/>
          <w:szCs w:val="24"/>
        </w:rPr>
        <w:t>IDH varia de 0 a 1</w:t>
      </w:r>
      <w:r w:rsidR="0052187B">
        <w:rPr>
          <w:sz w:val="24"/>
          <w:szCs w:val="24"/>
        </w:rPr>
        <w:t>, sendo que, quanto mais próximo de 1, melhor é o valor</w:t>
      </w:r>
      <w:r>
        <w:rPr>
          <w:sz w:val="24"/>
          <w:szCs w:val="24"/>
        </w:rPr>
        <w:t xml:space="preserve">. </w:t>
      </w:r>
    </w:p>
    <w:p w14:paraId="7DE0FD5E" w14:textId="77777777" w:rsidR="00B37FA5" w:rsidRDefault="00000000">
      <w:pPr>
        <w:spacing w:line="360" w:lineRule="auto"/>
        <w:ind w:firstLine="708"/>
        <w:jc w:val="both"/>
        <w:rPr>
          <w:sz w:val="24"/>
          <w:szCs w:val="24"/>
        </w:rPr>
      </w:pPr>
      <w:r>
        <w:rPr>
          <w:sz w:val="24"/>
          <w:szCs w:val="24"/>
        </w:rPr>
        <w:t xml:space="preserve">A média aritmética simples de um conjunto de números reais {x1, x2, x3, …, </w:t>
      </w:r>
      <w:proofErr w:type="spellStart"/>
      <w:r>
        <w:rPr>
          <w:sz w:val="24"/>
          <w:szCs w:val="24"/>
        </w:rPr>
        <w:t>xn</w:t>
      </w:r>
      <w:proofErr w:type="spellEnd"/>
      <w:r>
        <w:rPr>
          <w:sz w:val="24"/>
          <w:szCs w:val="24"/>
        </w:rPr>
        <w:t>} é dada por:</w:t>
      </w:r>
    </w:p>
    <w:p w14:paraId="3B64F204" w14:textId="77777777" w:rsidR="00B37FA5" w:rsidRDefault="00000000">
      <w:pPr>
        <w:spacing w:line="360" w:lineRule="auto"/>
        <w:ind w:firstLine="708"/>
        <w:jc w:val="center"/>
        <w:rPr>
          <w:sz w:val="24"/>
          <w:szCs w:val="24"/>
        </w:rPr>
      </w:pPr>
      <w:r>
        <w:rPr>
          <w:noProof/>
          <w:sz w:val="24"/>
          <w:szCs w:val="24"/>
        </w:rPr>
        <w:drawing>
          <wp:inline distT="114300" distB="114300" distL="114300" distR="114300" wp14:anchorId="669C49A4" wp14:editId="14C1F544">
            <wp:extent cx="1981200" cy="48577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81200" cy="485775"/>
                    </a:xfrm>
                    <a:prstGeom prst="rect">
                      <a:avLst/>
                    </a:prstGeom>
                    <a:ln/>
                  </pic:spPr>
                </pic:pic>
              </a:graphicData>
            </a:graphic>
          </wp:inline>
        </w:drawing>
      </w:r>
    </w:p>
    <w:p w14:paraId="2AA54877" w14:textId="6BFE1474" w:rsidR="00B37FA5" w:rsidRDefault="0052187B">
      <w:pPr>
        <w:spacing w:line="360" w:lineRule="auto"/>
        <w:ind w:firstLine="708"/>
        <w:jc w:val="both"/>
        <w:rPr>
          <w:sz w:val="24"/>
          <w:szCs w:val="24"/>
        </w:rPr>
      </w:pPr>
      <w:r>
        <w:rPr>
          <w:sz w:val="24"/>
          <w:szCs w:val="24"/>
        </w:rPr>
        <w:t xml:space="preserve">Em que </w:t>
      </w:r>
      <w:r w:rsidR="00000000">
        <w:rPr>
          <w:sz w:val="24"/>
          <w:szCs w:val="24"/>
        </w:rPr>
        <w:t xml:space="preserve">“n” é o total de valores do conjunto de dados. </w:t>
      </w:r>
    </w:p>
    <w:p w14:paraId="21D9BBDF" w14:textId="0D6388C0" w:rsidR="00B37FA5" w:rsidRDefault="00000000">
      <w:pPr>
        <w:spacing w:line="360" w:lineRule="auto"/>
        <w:ind w:firstLine="708"/>
        <w:jc w:val="both"/>
        <w:rPr>
          <w:sz w:val="24"/>
          <w:szCs w:val="24"/>
        </w:rPr>
      </w:pPr>
      <w:r>
        <w:rPr>
          <w:sz w:val="24"/>
          <w:szCs w:val="24"/>
        </w:rPr>
        <w:t xml:space="preserve">Essa foi a fórmula utilizada para encontrar a média do IDH da América Latina e do mundo. Para calcular a média aritmética entre dois números </w:t>
      </w:r>
      <m:oMath>
        <m:r>
          <w:rPr>
            <w:rFonts w:ascii="Cambria Math" w:hAnsi="Cambria Math"/>
            <w:sz w:val="24"/>
            <w:szCs w:val="24"/>
          </w:rPr>
          <m:t>A</m:t>
        </m:r>
      </m:oMath>
      <w:r>
        <w:rPr>
          <w:sz w:val="24"/>
          <w:szCs w:val="24"/>
        </w:rPr>
        <w:t xml:space="preserve"> e </w:t>
      </w:r>
      <m:oMath>
        <m:r>
          <w:rPr>
            <w:rFonts w:ascii="Cambria Math" w:hAnsi="Cambria Math"/>
            <w:sz w:val="24"/>
            <w:szCs w:val="24"/>
          </w:rPr>
          <m:t>B</m:t>
        </m:r>
      </m:oMath>
      <w:r>
        <w:rPr>
          <w:sz w:val="24"/>
          <w:szCs w:val="24"/>
        </w:rPr>
        <w:t xml:space="preserve">, fazemos a soma </w:t>
      </w:r>
      <w:r w:rsidR="0052187B">
        <w:rPr>
          <w:sz w:val="24"/>
          <w:szCs w:val="24"/>
        </w:rPr>
        <w:t>de ambos</w:t>
      </w:r>
      <w:r>
        <w:rPr>
          <w:sz w:val="24"/>
          <w:szCs w:val="24"/>
        </w:rPr>
        <w:t xml:space="preserve"> e </w:t>
      </w:r>
      <w:r w:rsidR="0052187B">
        <w:rPr>
          <w:sz w:val="24"/>
          <w:szCs w:val="24"/>
        </w:rPr>
        <w:t xml:space="preserve">a </w:t>
      </w:r>
      <w:r>
        <w:rPr>
          <w:sz w:val="24"/>
          <w:szCs w:val="24"/>
        </w:rPr>
        <w:t>dividimos pelo total de valores, que neste caso seria igual a 2. Ou seja:</w:t>
      </w:r>
    </w:p>
    <w:p w14:paraId="39092E28" w14:textId="77777777" w:rsidR="00B37FA5" w:rsidRDefault="00000000">
      <w:pPr>
        <w:spacing w:line="360" w:lineRule="auto"/>
        <w:ind w:firstLine="708"/>
        <w:jc w:val="center"/>
        <w:rPr>
          <w:sz w:val="24"/>
          <w:szCs w:val="24"/>
        </w:rPr>
      </w:pPr>
      <w:r>
        <w:rPr>
          <w:sz w:val="24"/>
          <w:szCs w:val="24"/>
        </w:rPr>
        <w:t xml:space="preserve">Média entre A e B = </w:t>
      </w:r>
      <m:oMath>
        <m:f>
          <m:fPr>
            <m:ctrlPr>
              <w:rPr>
                <w:rFonts w:ascii="Cambria Math" w:hAnsi="Cambria Math"/>
                <w:sz w:val="24"/>
                <w:szCs w:val="24"/>
              </w:rPr>
            </m:ctrlPr>
          </m:fPr>
          <m:num>
            <m:r>
              <w:rPr>
                <w:rFonts w:ascii="Cambria Math" w:hAnsi="Cambria Math"/>
                <w:sz w:val="24"/>
                <w:szCs w:val="24"/>
              </w:rPr>
              <m:t>A+B</m:t>
            </m:r>
          </m:num>
          <m:den>
            <m:r>
              <w:rPr>
                <w:rFonts w:ascii="Cambria Math" w:hAnsi="Cambria Math"/>
                <w:sz w:val="24"/>
                <w:szCs w:val="24"/>
              </w:rPr>
              <m:t>2</m:t>
            </m:r>
          </m:den>
        </m:f>
      </m:oMath>
    </w:p>
    <w:p w14:paraId="303C8DB2" w14:textId="22CC586E" w:rsidR="00B37FA5" w:rsidRDefault="00000000">
      <w:pPr>
        <w:spacing w:line="360" w:lineRule="auto"/>
        <w:ind w:firstLine="708"/>
        <w:jc w:val="both"/>
        <w:rPr>
          <w:sz w:val="24"/>
          <w:szCs w:val="24"/>
        </w:rPr>
      </w:pPr>
      <w:r>
        <w:rPr>
          <w:sz w:val="24"/>
          <w:szCs w:val="24"/>
        </w:rPr>
        <w:t xml:space="preserve">Utilizando essa fórmula e os quadros abaixo com os valores de IDH no mundo, encontre dois países cuja média dos </w:t>
      </w:r>
      <w:proofErr w:type="spellStart"/>
      <w:r>
        <w:rPr>
          <w:sz w:val="24"/>
          <w:szCs w:val="24"/>
        </w:rPr>
        <w:t>IDHs</w:t>
      </w:r>
      <w:proofErr w:type="spellEnd"/>
      <w:r>
        <w:rPr>
          <w:sz w:val="24"/>
          <w:szCs w:val="24"/>
        </w:rPr>
        <w:t xml:space="preserve"> seja igual </w:t>
      </w:r>
      <w:r w:rsidR="0052187B">
        <w:rPr>
          <w:sz w:val="24"/>
          <w:szCs w:val="24"/>
        </w:rPr>
        <w:t xml:space="preserve">à </w:t>
      </w:r>
      <w:r>
        <w:rPr>
          <w:sz w:val="24"/>
          <w:szCs w:val="24"/>
        </w:rPr>
        <w:t>brasileir</w:t>
      </w:r>
      <w:r w:rsidR="0052187B">
        <w:rPr>
          <w:sz w:val="24"/>
          <w:szCs w:val="24"/>
        </w:rPr>
        <w:t>a</w:t>
      </w:r>
      <w:r>
        <w:rPr>
          <w:sz w:val="24"/>
          <w:szCs w:val="24"/>
        </w:rPr>
        <w:t xml:space="preserve">. Será que existe uma única resposta? Descubra e compartilhe suas estratégias de pensamento com a turma. </w:t>
      </w:r>
      <w:r w:rsidRPr="00F907BC">
        <w:rPr>
          <w:sz w:val="24"/>
          <w:szCs w:val="24"/>
        </w:rPr>
        <w:t xml:space="preserve">Utilize o </w:t>
      </w:r>
      <w:r w:rsidRPr="00F907BC">
        <w:rPr>
          <w:i/>
          <w:iCs/>
          <w:sz w:val="24"/>
          <w:szCs w:val="24"/>
        </w:rPr>
        <w:t>ranking</w:t>
      </w:r>
      <w:r w:rsidRPr="00F907BC">
        <w:rPr>
          <w:sz w:val="24"/>
          <w:szCs w:val="24"/>
        </w:rPr>
        <w:t xml:space="preserve"> do</w:t>
      </w:r>
      <w:r>
        <w:rPr>
          <w:sz w:val="24"/>
          <w:szCs w:val="24"/>
        </w:rPr>
        <w:t xml:space="preserve"> IDH de 2022 </w:t>
      </w:r>
      <w:r w:rsidR="0052187B">
        <w:rPr>
          <w:sz w:val="24"/>
          <w:szCs w:val="24"/>
        </w:rPr>
        <w:t>das nações compartilhado</w:t>
      </w:r>
      <w:r>
        <w:rPr>
          <w:sz w:val="24"/>
          <w:szCs w:val="24"/>
        </w:rPr>
        <w:t xml:space="preserve"> pelo professor. </w:t>
      </w:r>
    </w:p>
    <w:p w14:paraId="1E14C55A" w14:textId="77777777" w:rsidR="00B37FA5" w:rsidRDefault="00B37FA5">
      <w:pPr>
        <w:spacing w:line="360" w:lineRule="auto"/>
        <w:ind w:firstLine="708"/>
        <w:jc w:val="both"/>
        <w:rPr>
          <w:sz w:val="24"/>
          <w:szCs w:val="24"/>
        </w:rPr>
      </w:pPr>
    </w:p>
    <w:p w14:paraId="1DE3BF73" w14:textId="77777777" w:rsidR="00B37FA5" w:rsidRDefault="00B37FA5">
      <w:pPr>
        <w:spacing w:line="360" w:lineRule="auto"/>
        <w:ind w:firstLine="708"/>
        <w:jc w:val="both"/>
        <w:rPr>
          <w:sz w:val="24"/>
          <w:szCs w:val="24"/>
        </w:rPr>
      </w:pPr>
    </w:p>
    <w:p w14:paraId="453469A1" w14:textId="77777777" w:rsidR="00B37FA5" w:rsidRDefault="00B37FA5">
      <w:pPr>
        <w:spacing w:line="360" w:lineRule="auto"/>
        <w:ind w:firstLine="708"/>
        <w:jc w:val="both"/>
        <w:rPr>
          <w:sz w:val="24"/>
          <w:szCs w:val="24"/>
        </w:rPr>
      </w:pPr>
    </w:p>
    <w:p w14:paraId="06C530F0" w14:textId="77777777" w:rsidR="00B37FA5" w:rsidRDefault="00B37FA5">
      <w:pPr>
        <w:spacing w:line="360" w:lineRule="auto"/>
        <w:ind w:firstLine="708"/>
        <w:jc w:val="both"/>
        <w:rPr>
          <w:sz w:val="24"/>
          <w:szCs w:val="24"/>
        </w:rPr>
      </w:pPr>
    </w:p>
    <w:p w14:paraId="55F32CCB" w14:textId="77777777" w:rsidR="00B37FA5" w:rsidRDefault="00B37FA5">
      <w:pPr>
        <w:spacing w:line="360" w:lineRule="auto"/>
        <w:ind w:firstLine="708"/>
        <w:jc w:val="both"/>
        <w:rPr>
          <w:sz w:val="24"/>
          <w:szCs w:val="24"/>
        </w:rPr>
      </w:pPr>
    </w:p>
    <w:p w14:paraId="6D0A5E21" w14:textId="77777777" w:rsidR="00B37FA5" w:rsidRDefault="00B37FA5">
      <w:pPr>
        <w:spacing w:line="360" w:lineRule="auto"/>
        <w:ind w:firstLine="708"/>
        <w:jc w:val="both"/>
        <w:rPr>
          <w:sz w:val="24"/>
          <w:szCs w:val="24"/>
        </w:rPr>
      </w:pPr>
    </w:p>
    <w:p w14:paraId="41CA17E4" w14:textId="77777777" w:rsidR="00B37FA5" w:rsidRDefault="00B37FA5">
      <w:pPr>
        <w:spacing w:line="360" w:lineRule="auto"/>
        <w:ind w:firstLine="708"/>
        <w:jc w:val="both"/>
        <w:rPr>
          <w:sz w:val="24"/>
          <w:szCs w:val="24"/>
        </w:rPr>
      </w:pPr>
    </w:p>
    <w:p w14:paraId="01036212" w14:textId="77777777" w:rsidR="00B37FA5" w:rsidRDefault="00B37FA5">
      <w:pPr>
        <w:spacing w:line="360" w:lineRule="auto"/>
        <w:ind w:firstLine="708"/>
        <w:jc w:val="both"/>
        <w:rPr>
          <w:sz w:val="24"/>
          <w:szCs w:val="24"/>
        </w:rPr>
      </w:pPr>
    </w:p>
    <w:p w14:paraId="79D5F0A7" w14:textId="146949D5" w:rsidR="00B37FA5" w:rsidRDefault="00000000">
      <w:pPr>
        <w:spacing w:line="360" w:lineRule="auto"/>
        <w:ind w:firstLine="708"/>
        <w:jc w:val="both"/>
        <w:rPr>
          <w:sz w:val="24"/>
          <w:szCs w:val="24"/>
        </w:rPr>
      </w:pPr>
      <w:r>
        <w:rPr>
          <w:sz w:val="24"/>
          <w:szCs w:val="24"/>
        </w:rPr>
        <w:lastRenderedPageBreak/>
        <w:t xml:space="preserve">Opção 1: </w:t>
      </w:r>
      <w:r w:rsidR="0052187B">
        <w:rPr>
          <w:sz w:val="24"/>
          <w:szCs w:val="24"/>
        </w:rPr>
        <w:t xml:space="preserve">em </w:t>
      </w:r>
      <w:r>
        <w:rPr>
          <w:sz w:val="24"/>
          <w:szCs w:val="24"/>
        </w:rPr>
        <w:t xml:space="preserve">inglês. </w:t>
      </w:r>
    </w:p>
    <w:p w14:paraId="1F7E25A4" w14:textId="77777777" w:rsidR="00B37FA5" w:rsidRDefault="00000000" w:rsidP="00F907BC">
      <w:pPr>
        <w:spacing w:line="360" w:lineRule="auto"/>
        <w:ind w:left="-426" w:firstLine="708"/>
        <w:jc w:val="center"/>
        <w:rPr>
          <w:sz w:val="24"/>
          <w:szCs w:val="24"/>
        </w:rPr>
      </w:pPr>
      <w:r>
        <w:rPr>
          <w:noProof/>
          <w:sz w:val="24"/>
          <w:szCs w:val="24"/>
        </w:rPr>
        <w:drawing>
          <wp:inline distT="114300" distB="114300" distL="114300" distR="114300" wp14:anchorId="6FEAFFA0" wp14:editId="255D99BC">
            <wp:extent cx="5399730" cy="6553200"/>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399730" cy="6553200"/>
                    </a:xfrm>
                    <a:prstGeom prst="rect">
                      <a:avLst/>
                    </a:prstGeom>
                    <a:ln/>
                  </pic:spPr>
                </pic:pic>
              </a:graphicData>
            </a:graphic>
          </wp:inline>
        </w:drawing>
      </w:r>
    </w:p>
    <w:p w14:paraId="4576C3E4" w14:textId="77777777" w:rsidR="00B37FA5" w:rsidRDefault="00B37FA5">
      <w:pPr>
        <w:spacing w:line="360" w:lineRule="auto"/>
        <w:ind w:firstLine="708"/>
        <w:jc w:val="both"/>
        <w:rPr>
          <w:sz w:val="24"/>
          <w:szCs w:val="24"/>
        </w:rPr>
      </w:pPr>
    </w:p>
    <w:p w14:paraId="7845EE52" w14:textId="77777777" w:rsidR="00B37FA5" w:rsidRDefault="00B37FA5">
      <w:pPr>
        <w:spacing w:line="360" w:lineRule="auto"/>
        <w:ind w:firstLine="708"/>
        <w:jc w:val="both"/>
        <w:rPr>
          <w:sz w:val="24"/>
          <w:szCs w:val="24"/>
        </w:rPr>
      </w:pPr>
    </w:p>
    <w:p w14:paraId="2DD4C098" w14:textId="77777777" w:rsidR="00B37FA5" w:rsidRDefault="00B37FA5">
      <w:pPr>
        <w:spacing w:line="360" w:lineRule="auto"/>
        <w:ind w:firstLine="708"/>
        <w:jc w:val="both"/>
        <w:rPr>
          <w:sz w:val="24"/>
          <w:szCs w:val="24"/>
        </w:rPr>
      </w:pPr>
    </w:p>
    <w:p w14:paraId="55ED43FC" w14:textId="53520FA0" w:rsidR="00B37FA5" w:rsidRDefault="00000000">
      <w:pPr>
        <w:spacing w:line="360" w:lineRule="auto"/>
        <w:ind w:firstLine="708"/>
        <w:jc w:val="both"/>
        <w:rPr>
          <w:sz w:val="24"/>
          <w:szCs w:val="24"/>
        </w:rPr>
      </w:pPr>
      <w:r>
        <w:rPr>
          <w:sz w:val="24"/>
          <w:szCs w:val="24"/>
        </w:rPr>
        <w:lastRenderedPageBreak/>
        <w:t xml:space="preserve">Opção 2: </w:t>
      </w:r>
      <w:r w:rsidR="0052187B">
        <w:rPr>
          <w:sz w:val="24"/>
          <w:szCs w:val="24"/>
        </w:rPr>
        <w:t xml:space="preserve">disponível </w:t>
      </w:r>
      <w:r>
        <w:rPr>
          <w:sz w:val="24"/>
          <w:szCs w:val="24"/>
        </w:rPr>
        <w:t xml:space="preserve">na </w:t>
      </w:r>
      <w:r w:rsidR="0052187B">
        <w:rPr>
          <w:sz w:val="24"/>
          <w:szCs w:val="24"/>
        </w:rPr>
        <w:t>Wikipédia.</w:t>
      </w:r>
    </w:p>
    <w:p w14:paraId="0A56004E" w14:textId="77777777" w:rsidR="00B37FA5" w:rsidRDefault="00000000">
      <w:pPr>
        <w:spacing w:line="360" w:lineRule="auto"/>
        <w:ind w:firstLine="708"/>
        <w:jc w:val="both"/>
        <w:rPr>
          <w:sz w:val="24"/>
          <w:szCs w:val="24"/>
        </w:rPr>
      </w:pPr>
      <w:r>
        <w:rPr>
          <w:sz w:val="24"/>
          <w:szCs w:val="24"/>
        </w:rPr>
        <w:t xml:space="preserve">Link: </w:t>
      </w:r>
      <w:hyperlink r:id="rId17">
        <w:r>
          <w:rPr>
            <w:color w:val="1155CC"/>
            <w:sz w:val="24"/>
            <w:szCs w:val="24"/>
            <w:u w:val="single"/>
          </w:rPr>
          <w:t>https://pt.wikipedia.org/wiki/Lista_de_pa%C3%ADses_por_%C3%8Dndice_de_Desenvolvimento_Humano</w:t>
        </w:r>
      </w:hyperlink>
    </w:p>
    <w:p w14:paraId="20565713" w14:textId="77777777" w:rsidR="00B37FA5" w:rsidRDefault="00B37FA5">
      <w:pPr>
        <w:spacing w:after="0" w:line="360" w:lineRule="auto"/>
        <w:jc w:val="both"/>
        <w:rPr>
          <w:b/>
          <w:sz w:val="28"/>
          <w:szCs w:val="28"/>
        </w:rPr>
      </w:pPr>
    </w:p>
    <w:p w14:paraId="2B574A39" w14:textId="77777777" w:rsidR="00B37FA5" w:rsidRDefault="00000000">
      <w:pPr>
        <w:spacing w:after="0" w:line="360" w:lineRule="auto"/>
        <w:jc w:val="both"/>
        <w:rPr>
          <w:b/>
          <w:sz w:val="28"/>
          <w:szCs w:val="28"/>
        </w:rPr>
      </w:pPr>
      <w:r>
        <w:rPr>
          <w:b/>
          <w:sz w:val="28"/>
          <w:szCs w:val="28"/>
        </w:rPr>
        <w:t>Questão 2</w:t>
      </w:r>
    </w:p>
    <w:p w14:paraId="4EC729C6" w14:textId="0E2E4DDC" w:rsidR="00B37FA5" w:rsidRDefault="00000000">
      <w:pPr>
        <w:spacing w:line="360" w:lineRule="auto"/>
        <w:ind w:firstLine="708"/>
        <w:jc w:val="both"/>
        <w:rPr>
          <w:b/>
          <w:sz w:val="24"/>
          <w:szCs w:val="24"/>
        </w:rPr>
      </w:pPr>
      <w:r>
        <w:rPr>
          <w:sz w:val="24"/>
          <w:szCs w:val="24"/>
        </w:rPr>
        <w:t>Responda cada uma das perguntas a seguir justificando com base nos dados apresentados:</w:t>
      </w:r>
    </w:p>
    <w:p w14:paraId="499A6C31" w14:textId="77777777" w:rsidR="00B37FA5" w:rsidRDefault="00000000">
      <w:pPr>
        <w:spacing w:line="360" w:lineRule="auto"/>
        <w:jc w:val="both"/>
        <w:rPr>
          <w:sz w:val="24"/>
          <w:szCs w:val="24"/>
        </w:rPr>
      </w:pPr>
      <w:r>
        <w:rPr>
          <w:b/>
          <w:sz w:val="24"/>
          <w:szCs w:val="24"/>
        </w:rPr>
        <w:t>a)</w:t>
      </w:r>
      <w:r>
        <w:rPr>
          <w:sz w:val="24"/>
          <w:szCs w:val="24"/>
        </w:rPr>
        <w:t xml:space="preserve"> Comparando o Brasil com os dois países escolhidos por você, o que significa dizer que o IDH brasileiro está na média desses dois países? E o que significa dizer que o IDH do Brasil está abaixo da média da América Latina?</w:t>
      </w:r>
    </w:p>
    <w:p w14:paraId="443576C8" w14:textId="216DB782" w:rsidR="00B37FA5" w:rsidRPr="00F907BC" w:rsidRDefault="00000000">
      <w:pPr>
        <w:spacing w:line="360" w:lineRule="auto"/>
        <w:jc w:val="both"/>
        <w:rPr>
          <w:sz w:val="24"/>
          <w:szCs w:val="24"/>
        </w:rPr>
      </w:pPr>
      <w:r>
        <w:rPr>
          <w:b/>
          <w:sz w:val="24"/>
          <w:szCs w:val="24"/>
        </w:rPr>
        <w:t xml:space="preserve">b) </w:t>
      </w:r>
      <w:r>
        <w:rPr>
          <w:sz w:val="24"/>
          <w:szCs w:val="24"/>
        </w:rPr>
        <w:t xml:space="preserve">De acordo com a reportagem do </w:t>
      </w:r>
      <w:r>
        <w:rPr>
          <w:b/>
          <w:sz w:val="24"/>
          <w:szCs w:val="24"/>
        </w:rPr>
        <w:t>TINO</w:t>
      </w:r>
      <w:r>
        <w:rPr>
          <w:sz w:val="24"/>
          <w:szCs w:val="24"/>
        </w:rPr>
        <w:t>, o que pode ter explicado a queda do Brasil n</w:t>
      </w:r>
      <w:r w:rsidR="0052187B">
        <w:rPr>
          <w:sz w:val="24"/>
          <w:szCs w:val="24"/>
        </w:rPr>
        <w:t>a classificação</w:t>
      </w:r>
      <w:r>
        <w:rPr>
          <w:sz w:val="24"/>
          <w:szCs w:val="24"/>
        </w:rPr>
        <w:t xml:space="preserve"> mundial do IDH, mesmo apresentando melhoras em 2022 na comparação </w:t>
      </w:r>
      <w:r w:rsidRPr="00F907BC">
        <w:rPr>
          <w:sz w:val="24"/>
          <w:szCs w:val="24"/>
        </w:rPr>
        <w:t xml:space="preserve">com 2021? Como a pandemia pode ter contribuído com esse número? </w:t>
      </w:r>
    </w:p>
    <w:p w14:paraId="521AAE79" w14:textId="36D7054C" w:rsidR="00B37FA5" w:rsidRDefault="00000000">
      <w:pPr>
        <w:spacing w:line="360" w:lineRule="auto"/>
        <w:jc w:val="both"/>
        <w:rPr>
          <w:sz w:val="24"/>
          <w:szCs w:val="24"/>
        </w:rPr>
      </w:pPr>
      <w:r w:rsidRPr="00F907BC">
        <w:rPr>
          <w:b/>
          <w:sz w:val="24"/>
          <w:szCs w:val="24"/>
        </w:rPr>
        <w:t xml:space="preserve">c) </w:t>
      </w:r>
      <w:r w:rsidRPr="00F907BC">
        <w:rPr>
          <w:sz w:val="24"/>
          <w:szCs w:val="24"/>
        </w:rPr>
        <w:t xml:space="preserve">Observe </w:t>
      </w:r>
      <w:r w:rsidR="0052187B" w:rsidRPr="00F907BC">
        <w:rPr>
          <w:sz w:val="24"/>
          <w:szCs w:val="24"/>
        </w:rPr>
        <w:t xml:space="preserve">a seguir </w:t>
      </w:r>
      <w:r w:rsidRPr="00F907BC">
        <w:rPr>
          <w:sz w:val="24"/>
          <w:szCs w:val="24"/>
        </w:rPr>
        <w:t xml:space="preserve">um quadro e um gráfico divulgados pelo jornal </w:t>
      </w:r>
      <w:r w:rsidRPr="00F907BC">
        <w:rPr>
          <w:i/>
          <w:iCs/>
          <w:sz w:val="24"/>
          <w:szCs w:val="24"/>
        </w:rPr>
        <w:t>O Globo</w:t>
      </w:r>
      <w:r w:rsidRPr="00F907BC">
        <w:rPr>
          <w:sz w:val="24"/>
          <w:szCs w:val="24"/>
        </w:rPr>
        <w:t xml:space="preserve"> em março de 2024. Discuta com os colegas e</w:t>
      </w:r>
      <w:r w:rsidR="0052187B" w:rsidRPr="00F907BC">
        <w:rPr>
          <w:sz w:val="24"/>
          <w:szCs w:val="24"/>
        </w:rPr>
        <w:t>, juntos,</w:t>
      </w:r>
      <w:r w:rsidRPr="00F907BC">
        <w:rPr>
          <w:sz w:val="24"/>
          <w:szCs w:val="24"/>
        </w:rPr>
        <w:t xml:space="preserve"> registrem como esses dados ajudam a entender por que o impacto da pandemia na </w:t>
      </w:r>
      <w:r w:rsidR="0052187B" w:rsidRPr="00F907BC">
        <w:rPr>
          <w:sz w:val="24"/>
          <w:szCs w:val="24"/>
        </w:rPr>
        <w:t xml:space="preserve">educação </w:t>
      </w:r>
      <w:r w:rsidRPr="00F907BC">
        <w:rPr>
          <w:sz w:val="24"/>
          <w:szCs w:val="24"/>
        </w:rPr>
        <w:t xml:space="preserve">deixou o Brasil para trás no </w:t>
      </w:r>
      <w:r w:rsidRPr="00F907BC">
        <w:rPr>
          <w:i/>
          <w:iCs/>
          <w:sz w:val="24"/>
          <w:szCs w:val="24"/>
        </w:rPr>
        <w:t xml:space="preserve">ranking </w:t>
      </w:r>
      <w:r w:rsidRPr="00F907BC">
        <w:rPr>
          <w:sz w:val="24"/>
          <w:szCs w:val="24"/>
        </w:rPr>
        <w:t>do IDH.</w:t>
      </w:r>
      <w:r>
        <w:rPr>
          <w:sz w:val="24"/>
          <w:szCs w:val="24"/>
        </w:rPr>
        <w:t xml:space="preserve"> </w:t>
      </w:r>
    </w:p>
    <w:p w14:paraId="64A42D4C" w14:textId="77777777" w:rsidR="00B37FA5" w:rsidRDefault="00000000">
      <w:pPr>
        <w:spacing w:line="360" w:lineRule="auto"/>
        <w:jc w:val="both"/>
        <w:rPr>
          <w:sz w:val="24"/>
          <w:szCs w:val="24"/>
        </w:rPr>
      </w:pPr>
      <w:r>
        <w:rPr>
          <w:noProof/>
          <w:sz w:val="24"/>
          <w:szCs w:val="24"/>
        </w:rPr>
        <w:lastRenderedPageBreak/>
        <w:drawing>
          <wp:inline distT="114300" distB="114300" distL="114300" distR="114300" wp14:anchorId="12DF7779" wp14:editId="21F71CF3">
            <wp:extent cx="2401253" cy="279082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401253" cy="2790825"/>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201E4E67" wp14:editId="45B27AC4">
            <wp:extent cx="2629853" cy="2276475"/>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629853" cy="2276475"/>
                    </a:xfrm>
                    <a:prstGeom prst="rect">
                      <a:avLst/>
                    </a:prstGeom>
                    <a:ln/>
                  </pic:spPr>
                </pic:pic>
              </a:graphicData>
            </a:graphic>
          </wp:inline>
        </w:drawing>
      </w:r>
    </w:p>
    <w:p w14:paraId="096AB88B" w14:textId="3B4A4309" w:rsidR="00B37FA5" w:rsidRDefault="00000000">
      <w:pPr>
        <w:spacing w:line="240" w:lineRule="auto"/>
        <w:jc w:val="both"/>
        <w:rPr>
          <w:sz w:val="20"/>
          <w:szCs w:val="20"/>
        </w:rPr>
      </w:pPr>
      <w:r w:rsidRPr="00F907BC">
        <w:rPr>
          <w:sz w:val="20"/>
          <w:szCs w:val="20"/>
        </w:rPr>
        <w:t xml:space="preserve">Fonte: Victoria, Abel. </w:t>
      </w:r>
      <w:r w:rsidR="0052187B" w:rsidRPr="00F907BC">
        <w:rPr>
          <w:sz w:val="20"/>
          <w:szCs w:val="20"/>
        </w:rPr>
        <w:t>“</w:t>
      </w:r>
      <w:r w:rsidRPr="00F907BC">
        <w:rPr>
          <w:sz w:val="20"/>
          <w:szCs w:val="20"/>
        </w:rPr>
        <w:t xml:space="preserve">Brasil melhora IDH, mas cai duas posições no </w:t>
      </w:r>
      <w:r w:rsidRPr="00F907BC">
        <w:rPr>
          <w:i/>
          <w:iCs/>
          <w:sz w:val="20"/>
          <w:szCs w:val="20"/>
        </w:rPr>
        <w:t>ranking</w:t>
      </w:r>
      <w:r w:rsidRPr="00F907BC">
        <w:rPr>
          <w:sz w:val="20"/>
          <w:szCs w:val="20"/>
        </w:rPr>
        <w:t xml:space="preserve"> de </w:t>
      </w:r>
      <w:r w:rsidR="0052187B" w:rsidRPr="00F907BC">
        <w:rPr>
          <w:sz w:val="20"/>
          <w:szCs w:val="20"/>
        </w:rPr>
        <w:t xml:space="preserve">desenvolvimento humano </w:t>
      </w:r>
      <w:r w:rsidRPr="00F907BC">
        <w:rPr>
          <w:sz w:val="20"/>
          <w:szCs w:val="20"/>
        </w:rPr>
        <w:t>da ONU em 2022</w:t>
      </w:r>
      <w:r w:rsidR="0052187B" w:rsidRPr="00F907BC">
        <w:rPr>
          <w:sz w:val="20"/>
          <w:szCs w:val="20"/>
        </w:rPr>
        <w:t>”</w:t>
      </w:r>
      <w:r w:rsidRPr="00F907BC">
        <w:rPr>
          <w:sz w:val="20"/>
          <w:szCs w:val="20"/>
        </w:rPr>
        <w:t xml:space="preserve">. </w:t>
      </w:r>
      <w:r w:rsidRPr="00F907BC">
        <w:rPr>
          <w:i/>
          <w:iCs/>
          <w:sz w:val="20"/>
          <w:szCs w:val="20"/>
        </w:rPr>
        <w:t>O Globo</w:t>
      </w:r>
      <w:r w:rsidR="0052187B" w:rsidRPr="00F907BC">
        <w:rPr>
          <w:sz w:val="20"/>
          <w:szCs w:val="20"/>
        </w:rPr>
        <w:t>,</w:t>
      </w:r>
      <w:r w:rsidRPr="00F907BC">
        <w:rPr>
          <w:sz w:val="20"/>
          <w:szCs w:val="20"/>
        </w:rPr>
        <w:t xml:space="preserve"> </w:t>
      </w:r>
      <w:r w:rsidR="0052187B" w:rsidRPr="00F907BC">
        <w:rPr>
          <w:sz w:val="20"/>
          <w:szCs w:val="20"/>
        </w:rPr>
        <w:t>“</w:t>
      </w:r>
      <w:r w:rsidRPr="00F907BC">
        <w:rPr>
          <w:sz w:val="20"/>
          <w:szCs w:val="20"/>
        </w:rPr>
        <w:t>Economia</w:t>
      </w:r>
      <w:r w:rsidR="0052187B" w:rsidRPr="00F907BC">
        <w:rPr>
          <w:sz w:val="20"/>
          <w:szCs w:val="20"/>
        </w:rPr>
        <w:t>”</w:t>
      </w:r>
      <w:r w:rsidRPr="00F907BC">
        <w:rPr>
          <w:sz w:val="20"/>
          <w:szCs w:val="20"/>
        </w:rPr>
        <w:t xml:space="preserve">, Brasília, 13 de </w:t>
      </w:r>
      <w:r w:rsidR="0052187B" w:rsidRPr="00F907BC">
        <w:rPr>
          <w:sz w:val="20"/>
          <w:szCs w:val="20"/>
        </w:rPr>
        <w:t xml:space="preserve">março </w:t>
      </w:r>
      <w:r w:rsidRPr="00F907BC">
        <w:rPr>
          <w:sz w:val="20"/>
          <w:szCs w:val="20"/>
        </w:rPr>
        <w:t xml:space="preserve">de 2024. Disponível em: </w:t>
      </w:r>
      <w:hyperlink r:id="rId20" w:history="1">
        <w:r w:rsidR="00913AC8" w:rsidRPr="00F907BC">
          <w:rPr>
            <w:rStyle w:val="Hyperlink"/>
            <w:sz w:val="20"/>
            <w:szCs w:val="20"/>
          </w:rPr>
          <w:t>https://oglobo.globo.com/economia/noticia/2024/03/13/brasil-melhora-idh-mas-cai-duas-posicoes-no-ranking-de-desenvolvimento-humano-da-onu-em-2022.ghtml</w:t>
        </w:r>
      </w:hyperlink>
      <w:r w:rsidRPr="00F907BC">
        <w:rPr>
          <w:sz w:val="20"/>
          <w:szCs w:val="20"/>
        </w:rPr>
        <w:t>. Acesso em: 9 abr. 2024.</w:t>
      </w:r>
      <w:r>
        <w:rPr>
          <w:sz w:val="20"/>
          <w:szCs w:val="20"/>
        </w:rPr>
        <w:t xml:space="preserve"> </w:t>
      </w:r>
    </w:p>
    <w:p w14:paraId="5E36709B"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698AC86B"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0C37901C"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4AA0307A"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7E709BE6"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4119AFC1"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117859DB"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511BD8C3"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34577F24"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1BB55ACD"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17693255"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39BCA1C6"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1496F9EE" w14:textId="77777777" w:rsidR="00B37FA5" w:rsidRDefault="00B37FA5">
      <w:pPr>
        <w:pBdr>
          <w:top w:val="nil"/>
          <w:left w:val="nil"/>
          <w:bottom w:val="nil"/>
          <w:right w:val="nil"/>
          <w:between w:val="nil"/>
        </w:pBdr>
        <w:spacing w:line="300" w:lineRule="auto"/>
        <w:ind w:left="720" w:hanging="288"/>
        <w:jc w:val="both"/>
        <w:rPr>
          <w:color w:val="44546A"/>
          <w:sz w:val="24"/>
          <w:szCs w:val="24"/>
        </w:rPr>
      </w:pPr>
    </w:p>
    <w:p w14:paraId="7EFEE07F" w14:textId="77777777" w:rsidR="00B37FA5" w:rsidRDefault="00000000">
      <w:pPr>
        <w:rPr>
          <w:b/>
          <w:sz w:val="24"/>
          <w:szCs w:val="24"/>
        </w:rPr>
      </w:pPr>
      <w:r>
        <w:rPr>
          <w:b/>
          <w:sz w:val="24"/>
          <w:szCs w:val="24"/>
        </w:rPr>
        <w:lastRenderedPageBreak/>
        <w:t>CONVERSA COM O PROFESSOR</w:t>
      </w:r>
    </w:p>
    <w:p w14:paraId="12F75B74" w14:textId="533FD873" w:rsidR="00B37FA5" w:rsidRDefault="00000000">
      <w:pPr>
        <w:spacing w:line="360" w:lineRule="auto"/>
        <w:ind w:firstLine="708"/>
        <w:jc w:val="both"/>
        <w:rPr>
          <w:sz w:val="24"/>
          <w:szCs w:val="24"/>
        </w:rPr>
      </w:pPr>
      <w:r>
        <w:rPr>
          <w:sz w:val="24"/>
          <w:szCs w:val="24"/>
        </w:rPr>
        <w:t>Olá</w:t>
      </w:r>
      <w:r w:rsidR="0052187B">
        <w:rPr>
          <w:sz w:val="24"/>
          <w:szCs w:val="24"/>
        </w:rPr>
        <w:t>,</w:t>
      </w:r>
      <w:r>
        <w:rPr>
          <w:sz w:val="24"/>
          <w:szCs w:val="24"/>
        </w:rPr>
        <w:t xml:space="preserve"> professora! Olá</w:t>
      </w:r>
      <w:r w:rsidR="0052187B">
        <w:rPr>
          <w:sz w:val="24"/>
          <w:szCs w:val="24"/>
        </w:rPr>
        <w:t>,</w:t>
      </w:r>
      <w:r>
        <w:rPr>
          <w:sz w:val="24"/>
          <w:szCs w:val="24"/>
        </w:rPr>
        <w:t xml:space="preserve"> professor! </w:t>
      </w:r>
    </w:p>
    <w:p w14:paraId="367C3999" w14:textId="686327E9" w:rsidR="00B37FA5" w:rsidRDefault="0052187B">
      <w:pPr>
        <w:spacing w:line="360" w:lineRule="auto"/>
        <w:ind w:firstLine="708"/>
        <w:jc w:val="both"/>
        <w:rPr>
          <w:sz w:val="24"/>
          <w:szCs w:val="24"/>
        </w:rPr>
      </w:pPr>
      <w:r>
        <w:rPr>
          <w:sz w:val="24"/>
          <w:szCs w:val="24"/>
        </w:rPr>
        <w:t xml:space="preserve">Essa </w:t>
      </w:r>
      <w:r w:rsidR="00000000">
        <w:rPr>
          <w:sz w:val="24"/>
          <w:szCs w:val="24"/>
        </w:rPr>
        <w:t xml:space="preserve">reportagem sobre o IDH oferece uma ótima oportunidade para trabalhar aspectos matemáticos relacionados aos eixos de </w:t>
      </w:r>
      <w:r>
        <w:rPr>
          <w:sz w:val="24"/>
          <w:szCs w:val="24"/>
        </w:rPr>
        <w:t>números e álgebra</w:t>
      </w:r>
      <w:r w:rsidR="00000000">
        <w:rPr>
          <w:sz w:val="24"/>
          <w:szCs w:val="24"/>
        </w:rPr>
        <w:t xml:space="preserve">, assim como auxilia no desenvolvimento de habilidades do eixo de </w:t>
      </w:r>
      <w:r>
        <w:rPr>
          <w:sz w:val="24"/>
          <w:szCs w:val="24"/>
        </w:rPr>
        <w:t>estatística</w:t>
      </w:r>
      <w:r w:rsidR="00000000">
        <w:rPr>
          <w:sz w:val="24"/>
          <w:szCs w:val="24"/>
        </w:rPr>
        <w:t xml:space="preserve">, mais especificamente leitura e interpretação de dados dispostos em quadros e gráficos e o conceito de média aritmética simples. </w:t>
      </w:r>
    </w:p>
    <w:p w14:paraId="56BA6EDC" w14:textId="0BE2DDA8" w:rsidR="00B37FA5" w:rsidRDefault="00000000">
      <w:pPr>
        <w:spacing w:line="360" w:lineRule="auto"/>
        <w:ind w:firstLine="708"/>
        <w:jc w:val="both"/>
        <w:rPr>
          <w:sz w:val="24"/>
          <w:szCs w:val="24"/>
        </w:rPr>
      </w:pPr>
      <w:r>
        <w:rPr>
          <w:sz w:val="24"/>
          <w:szCs w:val="24"/>
        </w:rPr>
        <w:t xml:space="preserve">Não menos importante, a </w:t>
      </w:r>
      <w:r w:rsidR="0052187B">
        <w:rPr>
          <w:sz w:val="24"/>
          <w:szCs w:val="24"/>
        </w:rPr>
        <w:t xml:space="preserve">parte </w:t>
      </w:r>
      <w:r>
        <w:rPr>
          <w:sz w:val="24"/>
          <w:szCs w:val="24"/>
        </w:rPr>
        <w:t xml:space="preserve">1 promove uma reflexão sobre as informações da reportagem, provocando uma discussão em torno de como os números precisam ser analisados de forma crítica, com apoio de </w:t>
      </w:r>
      <w:r w:rsidR="00420E1C">
        <w:rPr>
          <w:sz w:val="24"/>
          <w:szCs w:val="24"/>
        </w:rPr>
        <w:t>outros dados</w:t>
      </w:r>
      <w:r>
        <w:rPr>
          <w:sz w:val="24"/>
          <w:szCs w:val="24"/>
        </w:rPr>
        <w:t xml:space="preserve"> ou textos que ofereçam suporte para a argumentação. Também pode representar um momento de conversa sobre os impactos da pandemia no cenário educacional do Brasil, as dificuldades enfrentadas pelos próprios alunos e por outros estudantes nas demais regiões do Brasil para se manter aprendendo na escola. Não deixe de conferir as sugestões na seção “Para finalizar”. </w:t>
      </w:r>
    </w:p>
    <w:p w14:paraId="493BC450" w14:textId="2DCE31F4" w:rsidR="00B37FA5" w:rsidRDefault="00000000">
      <w:pPr>
        <w:spacing w:line="360" w:lineRule="auto"/>
        <w:ind w:firstLine="708"/>
        <w:jc w:val="both"/>
        <w:rPr>
          <w:rFonts w:ascii="Georgia" w:eastAsia="Georgia" w:hAnsi="Georgia" w:cs="Georgia"/>
          <w:sz w:val="24"/>
          <w:szCs w:val="24"/>
        </w:rPr>
      </w:pPr>
      <w:r>
        <w:rPr>
          <w:sz w:val="24"/>
          <w:szCs w:val="24"/>
        </w:rPr>
        <w:t xml:space="preserve">Já na </w:t>
      </w:r>
      <w:r w:rsidR="00420E1C">
        <w:rPr>
          <w:sz w:val="24"/>
          <w:szCs w:val="24"/>
        </w:rPr>
        <w:t xml:space="preserve">parte </w:t>
      </w:r>
      <w:r>
        <w:rPr>
          <w:sz w:val="24"/>
          <w:szCs w:val="24"/>
        </w:rPr>
        <w:t xml:space="preserve">2, abre-se espaço para a discussão do conceito de média aritmética simples usando os dados do IDH dos países em uma atividade que não tem uma única resposta e na qual os estudantes podem se autorregular, comparando as </w:t>
      </w:r>
      <w:r w:rsidR="00420E1C">
        <w:rPr>
          <w:sz w:val="24"/>
          <w:szCs w:val="24"/>
        </w:rPr>
        <w:t xml:space="preserve">próprias </w:t>
      </w:r>
      <w:r>
        <w:rPr>
          <w:sz w:val="24"/>
          <w:szCs w:val="24"/>
        </w:rPr>
        <w:t>respostas com as dos colegas</w:t>
      </w:r>
      <w:r w:rsidR="00420E1C">
        <w:rPr>
          <w:sz w:val="24"/>
          <w:szCs w:val="24"/>
        </w:rPr>
        <w:t xml:space="preserve"> e </w:t>
      </w:r>
      <w:r>
        <w:rPr>
          <w:sz w:val="24"/>
          <w:szCs w:val="24"/>
        </w:rPr>
        <w:t>buscando argumentar para verificar se a</w:t>
      </w:r>
      <w:r w:rsidR="00420E1C">
        <w:rPr>
          <w:sz w:val="24"/>
          <w:szCs w:val="24"/>
        </w:rPr>
        <w:t>s</w:t>
      </w:r>
      <w:r>
        <w:rPr>
          <w:sz w:val="24"/>
          <w:szCs w:val="24"/>
        </w:rPr>
        <w:t xml:space="preserve"> resposta</w:t>
      </w:r>
      <w:r w:rsidR="00420E1C">
        <w:rPr>
          <w:sz w:val="24"/>
          <w:szCs w:val="24"/>
        </w:rPr>
        <w:t>s</w:t>
      </w:r>
      <w:r>
        <w:rPr>
          <w:sz w:val="24"/>
          <w:szCs w:val="24"/>
        </w:rPr>
        <w:t xml:space="preserve"> dada</w:t>
      </w:r>
      <w:r w:rsidR="00420E1C">
        <w:rPr>
          <w:sz w:val="24"/>
          <w:szCs w:val="24"/>
        </w:rPr>
        <w:t>s</w:t>
      </w:r>
      <w:r>
        <w:rPr>
          <w:sz w:val="24"/>
          <w:szCs w:val="24"/>
        </w:rPr>
        <w:t xml:space="preserve"> </w:t>
      </w:r>
      <w:r w:rsidR="00420E1C">
        <w:rPr>
          <w:sz w:val="24"/>
          <w:szCs w:val="24"/>
        </w:rPr>
        <w:t xml:space="preserve">são </w:t>
      </w:r>
      <w:r>
        <w:rPr>
          <w:sz w:val="24"/>
          <w:szCs w:val="24"/>
        </w:rPr>
        <w:t xml:space="preserve">ou não </w:t>
      </w:r>
      <w:r w:rsidR="00420E1C">
        <w:rPr>
          <w:sz w:val="24"/>
          <w:szCs w:val="24"/>
        </w:rPr>
        <w:t>aceitáveis</w:t>
      </w:r>
      <w:r>
        <w:rPr>
          <w:sz w:val="24"/>
          <w:szCs w:val="24"/>
        </w:rPr>
        <w:t xml:space="preserve">. Essa prática, além de estimular a investigação e argumentação, evita que </w:t>
      </w:r>
      <w:r w:rsidR="00420E1C">
        <w:rPr>
          <w:sz w:val="24"/>
          <w:szCs w:val="24"/>
        </w:rPr>
        <w:t xml:space="preserve">os alunos </w:t>
      </w:r>
      <w:r>
        <w:rPr>
          <w:sz w:val="24"/>
          <w:szCs w:val="24"/>
        </w:rPr>
        <w:t xml:space="preserve">tentem apenas chegar </w:t>
      </w:r>
      <w:r w:rsidR="00420E1C">
        <w:rPr>
          <w:sz w:val="24"/>
          <w:szCs w:val="24"/>
        </w:rPr>
        <w:t xml:space="preserve">a </w:t>
      </w:r>
      <w:r>
        <w:rPr>
          <w:sz w:val="24"/>
          <w:szCs w:val="24"/>
        </w:rPr>
        <w:t xml:space="preserve">um gabarito e se envolvam mais na execução da tarefa, tornando a atividade mais produtiva (Mentalidades Matemáticas </w:t>
      </w:r>
      <w:r w:rsidR="00420E1C">
        <w:rPr>
          <w:sz w:val="24"/>
          <w:szCs w:val="24"/>
        </w:rPr>
        <w:t xml:space="preserve">— </w:t>
      </w:r>
      <w:r>
        <w:rPr>
          <w:sz w:val="24"/>
          <w:szCs w:val="24"/>
        </w:rPr>
        <w:t xml:space="preserve">veja seção de referências). </w:t>
      </w:r>
      <w:r w:rsidR="00420E1C">
        <w:rPr>
          <w:sz w:val="24"/>
          <w:szCs w:val="24"/>
        </w:rPr>
        <w:t>Assim</w:t>
      </w:r>
      <w:r>
        <w:rPr>
          <w:sz w:val="24"/>
          <w:szCs w:val="24"/>
        </w:rPr>
        <w:t xml:space="preserve">, todos os </w:t>
      </w:r>
      <w:r w:rsidR="00420E1C">
        <w:rPr>
          <w:sz w:val="24"/>
          <w:szCs w:val="24"/>
        </w:rPr>
        <w:t xml:space="preserve">estudantes </w:t>
      </w:r>
      <w:r>
        <w:rPr>
          <w:sz w:val="24"/>
          <w:szCs w:val="24"/>
        </w:rPr>
        <w:t xml:space="preserve">podem </w:t>
      </w:r>
      <w:r w:rsidR="00420E1C">
        <w:rPr>
          <w:sz w:val="24"/>
          <w:szCs w:val="24"/>
        </w:rPr>
        <w:t>participar</w:t>
      </w:r>
      <w:r>
        <w:rPr>
          <w:sz w:val="24"/>
          <w:szCs w:val="24"/>
        </w:rPr>
        <w:t xml:space="preserve">, trabalhando em grupo, independentemente do seu pleno entendimento ou conhecimento prévio, </w:t>
      </w:r>
      <w:r w:rsidR="00420E1C">
        <w:rPr>
          <w:sz w:val="24"/>
          <w:szCs w:val="24"/>
        </w:rPr>
        <w:t xml:space="preserve">procurando métodos </w:t>
      </w:r>
      <w:r>
        <w:rPr>
          <w:sz w:val="24"/>
          <w:szCs w:val="24"/>
        </w:rPr>
        <w:t xml:space="preserve">para </w:t>
      </w:r>
      <w:r w:rsidR="00420E1C">
        <w:rPr>
          <w:sz w:val="24"/>
          <w:szCs w:val="24"/>
        </w:rPr>
        <w:t xml:space="preserve">resolver </w:t>
      </w:r>
      <w:r>
        <w:rPr>
          <w:sz w:val="24"/>
          <w:szCs w:val="24"/>
        </w:rPr>
        <w:t xml:space="preserve">o problema. A ideia é que </w:t>
      </w:r>
      <w:r w:rsidR="00420E1C">
        <w:rPr>
          <w:sz w:val="24"/>
          <w:szCs w:val="24"/>
        </w:rPr>
        <w:t xml:space="preserve">eles </w:t>
      </w:r>
      <w:r>
        <w:rPr>
          <w:sz w:val="24"/>
          <w:szCs w:val="24"/>
        </w:rPr>
        <w:t xml:space="preserve">compartilhem suas estratégias de </w:t>
      </w:r>
      <w:r w:rsidR="00420E1C">
        <w:rPr>
          <w:sz w:val="24"/>
          <w:szCs w:val="24"/>
        </w:rPr>
        <w:t>solução</w:t>
      </w:r>
      <w:r>
        <w:rPr>
          <w:sz w:val="24"/>
          <w:szCs w:val="24"/>
        </w:rPr>
        <w:t xml:space="preserve">, valorizando </w:t>
      </w:r>
      <w:r w:rsidR="00420E1C">
        <w:rPr>
          <w:sz w:val="24"/>
          <w:szCs w:val="24"/>
        </w:rPr>
        <w:t xml:space="preserve">todo </w:t>
      </w:r>
      <w:r>
        <w:rPr>
          <w:sz w:val="24"/>
          <w:szCs w:val="24"/>
        </w:rPr>
        <w:t>o processo</w:t>
      </w:r>
      <w:r w:rsidR="00420E1C">
        <w:rPr>
          <w:sz w:val="24"/>
          <w:szCs w:val="24"/>
        </w:rPr>
        <w:t>,</w:t>
      </w:r>
      <w:r>
        <w:rPr>
          <w:sz w:val="24"/>
          <w:szCs w:val="24"/>
        </w:rPr>
        <w:t xml:space="preserve"> e não apenas o </w:t>
      </w:r>
      <w:r w:rsidR="00420E1C">
        <w:rPr>
          <w:sz w:val="24"/>
          <w:szCs w:val="24"/>
        </w:rPr>
        <w:t xml:space="preserve">resultado </w:t>
      </w:r>
      <w:r>
        <w:rPr>
          <w:sz w:val="24"/>
          <w:szCs w:val="24"/>
        </w:rPr>
        <w:t xml:space="preserve">da atividade. Fica a critério do professor ou da professora trabalhar com apoio da calculadora ou apenas com lápis e papel. </w:t>
      </w:r>
    </w:p>
    <w:p w14:paraId="14E71B77" w14:textId="0FD7F2C4" w:rsidR="00B37FA5" w:rsidRDefault="00000000">
      <w:pPr>
        <w:jc w:val="both"/>
        <w:rPr>
          <w:b/>
          <w:sz w:val="36"/>
          <w:szCs w:val="36"/>
        </w:rPr>
      </w:pPr>
      <w:r>
        <w:rPr>
          <w:b/>
          <w:sz w:val="36"/>
          <w:szCs w:val="36"/>
        </w:rPr>
        <w:lastRenderedPageBreak/>
        <w:t xml:space="preserve">Gabarito </w:t>
      </w:r>
      <w:r w:rsidR="00BC77A0">
        <w:rPr>
          <w:b/>
          <w:sz w:val="36"/>
          <w:szCs w:val="36"/>
        </w:rPr>
        <w:t xml:space="preserve">comentado </w:t>
      </w:r>
      <w:r>
        <w:rPr>
          <w:b/>
          <w:sz w:val="36"/>
          <w:szCs w:val="36"/>
        </w:rPr>
        <w:t xml:space="preserve">- </w:t>
      </w:r>
      <w:r w:rsidR="00BC77A0">
        <w:rPr>
          <w:b/>
          <w:sz w:val="36"/>
          <w:szCs w:val="36"/>
        </w:rPr>
        <w:t xml:space="preserve">parte </w:t>
      </w:r>
      <w:r>
        <w:rPr>
          <w:b/>
          <w:sz w:val="36"/>
          <w:szCs w:val="36"/>
        </w:rPr>
        <w:t>1</w:t>
      </w:r>
    </w:p>
    <w:p w14:paraId="01155503" w14:textId="3C8AD154" w:rsidR="00B37FA5" w:rsidRDefault="00000000">
      <w:pPr>
        <w:spacing w:after="200" w:line="276" w:lineRule="auto"/>
        <w:jc w:val="both"/>
        <w:rPr>
          <w:sz w:val="24"/>
          <w:szCs w:val="24"/>
        </w:rPr>
      </w:pPr>
      <w:r>
        <w:rPr>
          <w:sz w:val="24"/>
          <w:szCs w:val="24"/>
        </w:rPr>
        <w:t xml:space="preserve">Durante a leitura, é </w:t>
      </w:r>
      <w:r w:rsidR="00BC77A0">
        <w:rPr>
          <w:sz w:val="24"/>
          <w:szCs w:val="24"/>
        </w:rPr>
        <w:t xml:space="preserve">fundamental </w:t>
      </w:r>
      <w:r>
        <w:rPr>
          <w:sz w:val="24"/>
          <w:szCs w:val="24"/>
        </w:rPr>
        <w:t xml:space="preserve">que os alunos percebam que, apesar do crescimento do Produto Interno Bruto (PIB), citado na edição de </w:t>
      </w:r>
      <w:r w:rsidRPr="00F907BC">
        <w:rPr>
          <w:sz w:val="24"/>
          <w:szCs w:val="24"/>
        </w:rPr>
        <w:t xml:space="preserve">março do </w:t>
      </w:r>
      <w:r w:rsidRPr="00F907BC">
        <w:rPr>
          <w:b/>
          <w:sz w:val="24"/>
          <w:szCs w:val="24"/>
        </w:rPr>
        <w:t>TINO</w:t>
      </w:r>
      <w:r w:rsidRPr="00F907BC">
        <w:rPr>
          <w:sz w:val="24"/>
          <w:szCs w:val="24"/>
        </w:rPr>
        <w:t xml:space="preserve">, e do aumento do IDH de 2021 para 2022, o Brasil perdeu duas posições no </w:t>
      </w:r>
      <w:r w:rsidRPr="00F907BC">
        <w:rPr>
          <w:i/>
          <w:iCs/>
          <w:sz w:val="24"/>
          <w:szCs w:val="24"/>
        </w:rPr>
        <w:t>ranking</w:t>
      </w:r>
      <w:r w:rsidRPr="00F907BC">
        <w:rPr>
          <w:sz w:val="24"/>
          <w:szCs w:val="24"/>
        </w:rPr>
        <w:t xml:space="preserve"> global do IDH. Um dos pontos que influenciaram essa queda foi a avaliação da expectativa de escolaridade, reflexo especialmente da pandemia da </w:t>
      </w:r>
      <w:r w:rsidR="003B76A8" w:rsidRPr="00F907BC">
        <w:rPr>
          <w:sz w:val="24"/>
          <w:szCs w:val="24"/>
        </w:rPr>
        <w:t>covid</w:t>
      </w:r>
      <w:r w:rsidRPr="00F907BC">
        <w:rPr>
          <w:sz w:val="24"/>
          <w:szCs w:val="24"/>
        </w:rPr>
        <w:t xml:space="preserve">-19, que fez com que a </w:t>
      </w:r>
      <w:r w:rsidR="00BC77A0" w:rsidRPr="00F907BC">
        <w:rPr>
          <w:sz w:val="24"/>
          <w:szCs w:val="24"/>
        </w:rPr>
        <w:t xml:space="preserve">educação </w:t>
      </w:r>
      <w:r w:rsidRPr="00F907BC">
        <w:rPr>
          <w:sz w:val="24"/>
          <w:szCs w:val="24"/>
        </w:rPr>
        <w:t>brasileira praticamente ficasse estagnada de um ano para outro.</w:t>
      </w:r>
      <w:r>
        <w:rPr>
          <w:sz w:val="24"/>
          <w:szCs w:val="24"/>
        </w:rPr>
        <w:t xml:space="preserve"> </w:t>
      </w:r>
    </w:p>
    <w:p w14:paraId="2A6B1115" w14:textId="3082B57D" w:rsidR="00B37FA5" w:rsidRDefault="00000000">
      <w:pPr>
        <w:spacing w:after="200" w:line="276" w:lineRule="auto"/>
        <w:jc w:val="both"/>
        <w:rPr>
          <w:sz w:val="24"/>
          <w:szCs w:val="24"/>
        </w:rPr>
      </w:pPr>
      <w:r>
        <w:rPr>
          <w:sz w:val="24"/>
          <w:szCs w:val="24"/>
        </w:rPr>
        <w:t xml:space="preserve">O olhar atento para o mapa do IDH mundial revela que, </w:t>
      </w:r>
      <w:r w:rsidR="00BC77A0">
        <w:rPr>
          <w:sz w:val="24"/>
          <w:szCs w:val="24"/>
        </w:rPr>
        <w:t>n</w:t>
      </w:r>
      <w:r>
        <w:rPr>
          <w:sz w:val="24"/>
          <w:szCs w:val="24"/>
        </w:rPr>
        <w:t xml:space="preserve">a maioria, os países que </w:t>
      </w:r>
      <w:r w:rsidR="00BC77A0">
        <w:rPr>
          <w:sz w:val="24"/>
          <w:szCs w:val="24"/>
        </w:rPr>
        <w:t xml:space="preserve">têm </w:t>
      </w:r>
      <w:r>
        <w:rPr>
          <w:sz w:val="24"/>
          <w:szCs w:val="24"/>
        </w:rPr>
        <w:t xml:space="preserve">IDH maior </w:t>
      </w:r>
      <w:r w:rsidR="00BC77A0">
        <w:rPr>
          <w:sz w:val="24"/>
          <w:szCs w:val="24"/>
        </w:rPr>
        <w:t xml:space="preserve">do </w:t>
      </w:r>
      <w:r>
        <w:rPr>
          <w:sz w:val="24"/>
          <w:szCs w:val="24"/>
        </w:rPr>
        <w:t xml:space="preserve">que o Brasil são os desenvolvidos, que </w:t>
      </w:r>
      <w:r w:rsidR="00BC77A0">
        <w:rPr>
          <w:sz w:val="24"/>
          <w:szCs w:val="24"/>
        </w:rPr>
        <w:t>integram</w:t>
      </w:r>
      <w:r>
        <w:rPr>
          <w:sz w:val="24"/>
          <w:szCs w:val="24"/>
        </w:rPr>
        <w:t xml:space="preserve"> grandes blocos econômicos, enquanto o</w:t>
      </w:r>
      <w:r w:rsidR="00BC77A0">
        <w:rPr>
          <w:sz w:val="24"/>
          <w:szCs w:val="24"/>
        </w:rPr>
        <w:t>s</w:t>
      </w:r>
      <w:r>
        <w:rPr>
          <w:sz w:val="24"/>
          <w:szCs w:val="24"/>
        </w:rPr>
        <w:t xml:space="preserve"> que estão abaixo, em amarelo, são </w:t>
      </w:r>
      <w:r w:rsidR="00BC77A0">
        <w:rPr>
          <w:sz w:val="24"/>
          <w:szCs w:val="24"/>
        </w:rPr>
        <w:t xml:space="preserve">nações </w:t>
      </w:r>
      <w:r>
        <w:rPr>
          <w:sz w:val="24"/>
          <w:szCs w:val="24"/>
        </w:rPr>
        <w:t xml:space="preserve">em desenvolvimento, dos continentes que enfrentam </w:t>
      </w:r>
      <w:r w:rsidR="00BC77A0">
        <w:rPr>
          <w:sz w:val="24"/>
          <w:szCs w:val="24"/>
        </w:rPr>
        <w:t xml:space="preserve">mais </w:t>
      </w:r>
      <w:r>
        <w:rPr>
          <w:sz w:val="24"/>
          <w:szCs w:val="24"/>
        </w:rPr>
        <w:t xml:space="preserve">dificuldades econômicas e sociais. Apesar disso, países das Américas Central e do Sul, nossos vizinhos, tiveram IDH superior ao </w:t>
      </w:r>
      <w:r w:rsidR="00BC77A0">
        <w:rPr>
          <w:sz w:val="24"/>
          <w:szCs w:val="24"/>
        </w:rPr>
        <w:t xml:space="preserve">do </w:t>
      </w:r>
      <w:r>
        <w:rPr>
          <w:sz w:val="24"/>
          <w:szCs w:val="24"/>
        </w:rPr>
        <w:t xml:space="preserve">Brasil. Vale a discussão sobre os motivos que podem ter contribuído para isso. </w:t>
      </w:r>
    </w:p>
    <w:p w14:paraId="687B26EC" w14:textId="43B88BE9" w:rsidR="00B37FA5" w:rsidRDefault="00000000">
      <w:pPr>
        <w:jc w:val="both"/>
        <w:rPr>
          <w:b/>
          <w:sz w:val="36"/>
          <w:szCs w:val="36"/>
        </w:rPr>
      </w:pPr>
      <w:r>
        <w:rPr>
          <w:b/>
          <w:sz w:val="36"/>
          <w:szCs w:val="36"/>
        </w:rPr>
        <w:t xml:space="preserve">Gabarito </w:t>
      </w:r>
      <w:r w:rsidR="00BC77A0">
        <w:rPr>
          <w:b/>
          <w:sz w:val="36"/>
          <w:szCs w:val="36"/>
        </w:rPr>
        <w:t xml:space="preserve">comentado </w:t>
      </w:r>
      <w:r>
        <w:rPr>
          <w:b/>
          <w:sz w:val="36"/>
          <w:szCs w:val="36"/>
        </w:rPr>
        <w:t xml:space="preserve">- </w:t>
      </w:r>
      <w:r w:rsidR="00BC77A0">
        <w:rPr>
          <w:b/>
          <w:sz w:val="36"/>
          <w:szCs w:val="36"/>
        </w:rPr>
        <w:t xml:space="preserve">parte </w:t>
      </w:r>
      <w:r>
        <w:rPr>
          <w:b/>
          <w:sz w:val="36"/>
          <w:szCs w:val="36"/>
        </w:rPr>
        <w:t>2</w:t>
      </w:r>
      <w:r>
        <w:rPr>
          <w:noProof/>
        </w:rPr>
        <mc:AlternateContent>
          <mc:Choice Requires="wps">
            <w:drawing>
              <wp:anchor distT="0" distB="0" distL="114300" distR="114300" simplePos="0" relativeHeight="251660288" behindDoc="0" locked="0" layoutInCell="1" hidden="0" allowOverlap="1" wp14:anchorId="6B1C97A1" wp14:editId="42F1E0F1">
                <wp:simplePos x="0" y="0"/>
                <wp:positionH relativeFrom="column">
                  <wp:posOffset>12701</wp:posOffset>
                </wp:positionH>
                <wp:positionV relativeFrom="paragraph">
                  <wp:posOffset>254000</wp:posOffset>
                </wp:positionV>
                <wp:extent cx="0" cy="12700"/>
                <wp:effectExtent l="0" t="0" r="0" b="0"/>
                <wp:wrapNone/>
                <wp:docPr id="29" name="Conector de Seta Reta 29"/>
                <wp:cNvGraphicFramePr/>
                <a:graphic xmlns:a="http://schemas.openxmlformats.org/drawingml/2006/main">
                  <a:graphicData uri="http://schemas.microsoft.com/office/word/2010/wordprocessingShape">
                    <wps:wsp>
                      <wps:cNvCnPr/>
                      <wps:spPr>
                        <a:xfrm>
                          <a:off x="2606043" y="3780000"/>
                          <a:ext cx="547991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0" cy="12700"/>
                <wp:effectExtent b="0" l="0" r="0" t="0"/>
                <wp:wrapNone/>
                <wp:docPr id="29"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14:paraId="57911E56" w14:textId="77777777" w:rsidR="00B37FA5" w:rsidRDefault="00000000">
      <w:pPr>
        <w:spacing w:after="0" w:line="360" w:lineRule="auto"/>
        <w:jc w:val="both"/>
        <w:rPr>
          <w:b/>
          <w:sz w:val="28"/>
          <w:szCs w:val="28"/>
        </w:rPr>
      </w:pPr>
      <w:r>
        <w:rPr>
          <w:b/>
          <w:sz w:val="28"/>
          <w:szCs w:val="28"/>
        </w:rPr>
        <w:t>Questão 1</w:t>
      </w:r>
    </w:p>
    <w:p w14:paraId="7545AF5E" w14:textId="73490F03" w:rsidR="00B37FA5" w:rsidRDefault="00000000">
      <w:pPr>
        <w:rPr>
          <w:sz w:val="24"/>
          <w:szCs w:val="24"/>
        </w:rPr>
      </w:pPr>
      <w:r>
        <w:rPr>
          <w:sz w:val="24"/>
          <w:szCs w:val="24"/>
        </w:rPr>
        <w:t xml:space="preserve">Os </w:t>
      </w:r>
      <w:r w:rsidR="00BC77A0">
        <w:rPr>
          <w:sz w:val="24"/>
          <w:szCs w:val="24"/>
        </w:rPr>
        <w:t xml:space="preserve">estudantes </w:t>
      </w:r>
      <w:r>
        <w:rPr>
          <w:sz w:val="24"/>
          <w:szCs w:val="24"/>
        </w:rPr>
        <w:t xml:space="preserve">podem criar diferentes estratégias para encontrar dois países cuja média </w:t>
      </w:r>
      <w:r w:rsidR="00BC77A0">
        <w:rPr>
          <w:sz w:val="24"/>
          <w:szCs w:val="24"/>
        </w:rPr>
        <w:t>dos</w:t>
      </w:r>
      <w:r>
        <w:rPr>
          <w:sz w:val="24"/>
          <w:szCs w:val="24"/>
        </w:rPr>
        <w:t xml:space="preserve"> valores de IDH seja igual ao do Brasil. Uma delas pode ser trabalhar com o conceito de média</w:t>
      </w:r>
      <w:r w:rsidR="00BC77A0">
        <w:rPr>
          <w:sz w:val="24"/>
          <w:szCs w:val="24"/>
        </w:rPr>
        <w:t>. O</w:t>
      </w:r>
      <w:r>
        <w:rPr>
          <w:sz w:val="24"/>
          <w:szCs w:val="24"/>
        </w:rPr>
        <w:t>u seja, sabendo</w:t>
      </w:r>
      <w:r w:rsidR="00BC77A0">
        <w:rPr>
          <w:sz w:val="24"/>
          <w:szCs w:val="24"/>
        </w:rPr>
        <w:t xml:space="preserve"> que</w:t>
      </w:r>
      <w:r>
        <w:rPr>
          <w:sz w:val="24"/>
          <w:szCs w:val="24"/>
        </w:rPr>
        <w:t xml:space="preserve"> o IDH do Brasil em 2022 foi </w:t>
      </w:r>
      <w:r w:rsidR="00BC77A0">
        <w:rPr>
          <w:sz w:val="24"/>
          <w:szCs w:val="24"/>
        </w:rPr>
        <w:t xml:space="preserve">de </w:t>
      </w:r>
      <w:r>
        <w:rPr>
          <w:sz w:val="24"/>
          <w:szCs w:val="24"/>
        </w:rPr>
        <w:t>0,760, temos:</w:t>
      </w:r>
    </w:p>
    <w:p w14:paraId="0D659918" w14:textId="77777777" w:rsidR="00B37FA5" w:rsidRDefault="00000000">
      <w:pPr>
        <w:spacing w:line="360" w:lineRule="auto"/>
        <w:ind w:firstLine="708"/>
        <w:jc w:val="center"/>
        <w:rPr>
          <w:sz w:val="24"/>
          <w:szCs w:val="24"/>
        </w:rPr>
      </w:pPr>
      <m:oMath>
        <m:f>
          <m:fPr>
            <m:ctrlPr>
              <w:rPr>
                <w:rFonts w:ascii="Cambria Math" w:hAnsi="Cambria Math"/>
                <w:sz w:val="24"/>
                <w:szCs w:val="24"/>
              </w:rPr>
            </m:ctrlPr>
          </m:fPr>
          <m:num>
            <m:r>
              <w:rPr>
                <w:rFonts w:ascii="Cambria Math" w:hAnsi="Cambria Math"/>
                <w:sz w:val="24"/>
                <w:szCs w:val="24"/>
              </w:rPr>
              <m:t>A+B</m:t>
            </m:r>
          </m:num>
          <m:den>
            <m:r>
              <w:rPr>
                <w:rFonts w:ascii="Cambria Math" w:hAnsi="Cambria Math"/>
                <w:sz w:val="24"/>
                <w:szCs w:val="24"/>
              </w:rPr>
              <m:t>2</m:t>
            </m:r>
          </m:den>
        </m:f>
        <m:r>
          <w:rPr>
            <w:rFonts w:ascii="Cambria Math" w:hAnsi="Cambria Math"/>
            <w:sz w:val="24"/>
            <w:szCs w:val="24"/>
          </w:rPr>
          <m:t>=0,760</m:t>
        </m:r>
      </m:oMath>
      <w:r>
        <w:rPr>
          <w:sz w:val="24"/>
          <w:szCs w:val="24"/>
        </w:rPr>
        <w:t xml:space="preserve"> </w:t>
      </w:r>
      <m:oMath>
        <m:r>
          <w:rPr>
            <w:rFonts w:ascii="Cambria Math" w:hAnsi="Cambria Math"/>
          </w:rPr>
          <m:t>→</m:t>
        </m:r>
        <m:r>
          <w:rPr>
            <w:rFonts w:ascii="Cambria Math" w:hAnsi="Cambria Math"/>
            <w:sz w:val="24"/>
            <w:szCs w:val="24"/>
          </w:rPr>
          <m:t xml:space="preserve"> A+B=2⋅0,760 → A+B=1,52</m:t>
        </m:r>
      </m:oMath>
    </w:p>
    <w:p w14:paraId="0DAEEF6F" w14:textId="0EFED0BA" w:rsidR="00B37FA5" w:rsidRDefault="00000000">
      <w:pPr>
        <w:spacing w:line="360" w:lineRule="auto"/>
        <w:rPr>
          <w:sz w:val="24"/>
          <w:szCs w:val="24"/>
        </w:rPr>
      </w:pPr>
      <w:r>
        <w:rPr>
          <w:sz w:val="24"/>
          <w:szCs w:val="24"/>
        </w:rPr>
        <w:t xml:space="preserve">Portanto basta procurar um valor de IDH acima e um abaixo do Brasil cuja soma seja igual a 1,52. </w:t>
      </w:r>
      <w:r w:rsidR="00BC77A0">
        <w:rPr>
          <w:sz w:val="24"/>
          <w:szCs w:val="24"/>
        </w:rPr>
        <w:t>Os alunos p</w:t>
      </w:r>
      <w:r>
        <w:rPr>
          <w:sz w:val="24"/>
          <w:szCs w:val="24"/>
        </w:rPr>
        <w:t>odem fazer testes e ir ajustando o raciocínio até encontrar países como Papua-Nova Guiné (IDH = 0,568) e Dinamarca (IDH = 0,952). Veja que:</w:t>
      </w:r>
    </w:p>
    <w:p w14:paraId="0B243444" w14:textId="77777777" w:rsidR="00B37FA5" w:rsidRDefault="00000000">
      <w:pPr>
        <w:spacing w:line="360" w:lineRule="auto"/>
        <w:ind w:firstLine="708"/>
        <w:jc w:val="center"/>
        <w:rPr>
          <w:sz w:val="24"/>
          <w:szCs w:val="24"/>
        </w:rPr>
      </w:pPr>
      <m:oMathPara>
        <m:oMath>
          <m:f>
            <m:fPr>
              <m:ctrlPr>
                <w:rPr>
                  <w:rFonts w:ascii="Cambria Math" w:hAnsi="Cambria Math"/>
                  <w:sz w:val="24"/>
                  <w:szCs w:val="24"/>
                </w:rPr>
              </m:ctrlPr>
            </m:fPr>
            <m:num>
              <m:r>
                <w:rPr>
                  <w:rFonts w:ascii="Cambria Math" w:hAnsi="Cambria Math"/>
                  <w:sz w:val="24"/>
                  <w:szCs w:val="24"/>
                </w:rPr>
                <m:t>0,568+0,952</m:t>
              </m:r>
            </m:num>
            <m:den>
              <m:r>
                <w:rPr>
                  <w:rFonts w:ascii="Cambria Math" w:hAnsi="Cambria Math"/>
                  <w:sz w:val="24"/>
                  <w:szCs w:val="24"/>
                </w:rPr>
                <m:t>2</m:t>
              </m:r>
            </m:den>
          </m:f>
          <m:r>
            <w:rPr>
              <w:rFonts w:ascii="Cambria Math" w:hAnsi="Cambria Math"/>
              <w:sz w:val="24"/>
              <w:szCs w:val="24"/>
            </w:rPr>
            <m:t>=0,760</m:t>
          </m:r>
        </m:oMath>
      </m:oMathPara>
    </w:p>
    <w:p w14:paraId="06F5DE5D" w14:textId="609A285D" w:rsidR="00B37FA5" w:rsidRDefault="00000000">
      <w:pPr>
        <w:spacing w:line="360" w:lineRule="auto"/>
        <w:rPr>
          <w:sz w:val="24"/>
          <w:szCs w:val="24"/>
        </w:rPr>
      </w:pPr>
      <w:r>
        <w:rPr>
          <w:sz w:val="24"/>
          <w:szCs w:val="24"/>
        </w:rPr>
        <w:t xml:space="preserve">Outras respostas possíveis para essa questão, com base nos dados da </w:t>
      </w:r>
      <w:r w:rsidR="00BC77A0">
        <w:rPr>
          <w:sz w:val="24"/>
          <w:szCs w:val="24"/>
        </w:rPr>
        <w:t>Wikipédia</w:t>
      </w:r>
      <w:r>
        <w:rPr>
          <w:sz w:val="24"/>
          <w:szCs w:val="24"/>
        </w:rPr>
        <w:t xml:space="preserve">, podem ser encontradas nesta planilha: </w:t>
      </w:r>
      <w:hyperlink r:id="rId22" w:anchor="gid=347602447">
        <w:r>
          <w:rPr>
            <w:color w:val="0B57D0"/>
            <w:sz w:val="24"/>
            <w:szCs w:val="24"/>
            <w:highlight w:val="white"/>
          </w:rPr>
          <w:t>https://docs.google.com/spreadsheets/d/1uj78TrbgSpL9hmuZhINbpoLCiUGGGkGaK2n4NncyiPs/edit#gid=347602447</w:t>
        </w:r>
      </w:hyperlink>
      <w:r w:rsidR="00BC77A0">
        <w:rPr>
          <w:color w:val="0B57D0"/>
          <w:sz w:val="24"/>
          <w:szCs w:val="24"/>
        </w:rPr>
        <w:t>.</w:t>
      </w:r>
    </w:p>
    <w:p w14:paraId="2160381B" w14:textId="77777777" w:rsidR="00B37FA5" w:rsidRDefault="00000000">
      <w:pPr>
        <w:spacing w:after="0" w:line="360" w:lineRule="auto"/>
        <w:jc w:val="both"/>
        <w:rPr>
          <w:b/>
          <w:sz w:val="28"/>
          <w:szCs w:val="28"/>
        </w:rPr>
      </w:pPr>
      <w:r>
        <w:rPr>
          <w:b/>
          <w:sz w:val="28"/>
          <w:szCs w:val="28"/>
        </w:rPr>
        <w:lastRenderedPageBreak/>
        <w:t>Questão 2</w:t>
      </w:r>
    </w:p>
    <w:p w14:paraId="03551EA2" w14:textId="019F893C" w:rsidR="00B37FA5" w:rsidRDefault="00000000">
      <w:pPr>
        <w:jc w:val="both"/>
        <w:rPr>
          <w:sz w:val="24"/>
          <w:szCs w:val="24"/>
        </w:rPr>
      </w:pPr>
      <w:r>
        <w:rPr>
          <w:b/>
          <w:sz w:val="24"/>
          <w:szCs w:val="24"/>
        </w:rPr>
        <w:t xml:space="preserve">a) </w:t>
      </w:r>
      <w:r>
        <w:rPr>
          <w:sz w:val="24"/>
          <w:szCs w:val="24"/>
        </w:rPr>
        <w:t>Quando encontrarem dois países cuja média</w:t>
      </w:r>
      <w:r w:rsidR="00BC77A0">
        <w:rPr>
          <w:sz w:val="24"/>
          <w:szCs w:val="24"/>
        </w:rPr>
        <w:t xml:space="preserve"> de IDH</w:t>
      </w:r>
      <w:r>
        <w:rPr>
          <w:sz w:val="24"/>
          <w:szCs w:val="24"/>
        </w:rPr>
        <w:t xml:space="preserve"> é igual ao </w:t>
      </w:r>
      <w:r w:rsidR="00BC77A0">
        <w:rPr>
          <w:sz w:val="24"/>
          <w:szCs w:val="24"/>
        </w:rPr>
        <w:t xml:space="preserve">índice </w:t>
      </w:r>
      <w:r>
        <w:rPr>
          <w:sz w:val="24"/>
          <w:szCs w:val="24"/>
        </w:rPr>
        <w:t xml:space="preserve">brasileiro, os alunos poderão verificar a distância (ou amplitude) entre </w:t>
      </w:r>
      <w:r w:rsidR="00BC77A0">
        <w:rPr>
          <w:sz w:val="24"/>
          <w:szCs w:val="24"/>
        </w:rPr>
        <w:t>eles</w:t>
      </w:r>
      <w:r>
        <w:rPr>
          <w:sz w:val="24"/>
          <w:szCs w:val="24"/>
        </w:rPr>
        <w:t xml:space="preserve"> e notar que o IDH brasileiro estará à mesma distância do IDH desses países. Verificando no exemplo dado na </w:t>
      </w:r>
      <w:r w:rsidR="00BC77A0">
        <w:rPr>
          <w:sz w:val="24"/>
          <w:szCs w:val="24"/>
        </w:rPr>
        <w:t xml:space="preserve">questão </w:t>
      </w:r>
      <w:r>
        <w:rPr>
          <w:sz w:val="24"/>
          <w:szCs w:val="24"/>
        </w:rPr>
        <w:t>1:</w:t>
      </w:r>
    </w:p>
    <w:p w14:paraId="7384D084" w14:textId="77777777" w:rsidR="00B37FA5" w:rsidRDefault="00000000">
      <w:pPr>
        <w:jc w:val="both"/>
        <w:rPr>
          <w:sz w:val="24"/>
          <w:szCs w:val="24"/>
        </w:rPr>
      </w:pPr>
      <w:r>
        <w:rPr>
          <w:sz w:val="24"/>
          <w:szCs w:val="24"/>
        </w:rPr>
        <w:t>0,952 - 0,760 = 0,1920 (distância do IDH do Brasil para a Dinamarca)</w:t>
      </w:r>
    </w:p>
    <w:p w14:paraId="4940437A" w14:textId="77777777" w:rsidR="00B37FA5" w:rsidRDefault="00000000">
      <w:pPr>
        <w:jc w:val="both"/>
        <w:rPr>
          <w:sz w:val="24"/>
          <w:szCs w:val="24"/>
        </w:rPr>
      </w:pPr>
      <w:r>
        <w:rPr>
          <w:sz w:val="24"/>
          <w:szCs w:val="24"/>
        </w:rPr>
        <w:t>0,760 - 0,568 = 0,1920 (distância do IDH do Brasil para Papua-Nova Guiné)</w:t>
      </w:r>
    </w:p>
    <w:p w14:paraId="416982E6" w14:textId="7052A557" w:rsidR="00B37FA5" w:rsidRDefault="00000000">
      <w:pPr>
        <w:jc w:val="both"/>
        <w:rPr>
          <w:sz w:val="24"/>
          <w:szCs w:val="24"/>
        </w:rPr>
      </w:pPr>
      <w:r>
        <w:rPr>
          <w:sz w:val="24"/>
          <w:szCs w:val="24"/>
        </w:rPr>
        <w:t xml:space="preserve">Dizer que o IDH do Brasil está abaixo da média da América Latina significa que existem países </w:t>
      </w:r>
      <w:r w:rsidR="00BC77A0">
        <w:rPr>
          <w:sz w:val="24"/>
          <w:szCs w:val="24"/>
        </w:rPr>
        <w:t>dessa região</w:t>
      </w:r>
      <w:r>
        <w:rPr>
          <w:sz w:val="24"/>
          <w:szCs w:val="24"/>
        </w:rPr>
        <w:t xml:space="preserve"> com IDH superior ao do Brasil. </w:t>
      </w:r>
    </w:p>
    <w:p w14:paraId="07CF9AC2" w14:textId="2D9DF4BD" w:rsidR="00B37FA5" w:rsidRDefault="00000000">
      <w:pPr>
        <w:jc w:val="both"/>
        <w:rPr>
          <w:sz w:val="24"/>
          <w:szCs w:val="24"/>
        </w:rPr>
      </w:pPr>
      <w:r>
        <w:rPr>
          <w:sz w:val="24"/>
          <w:szCs w:val="24"/>
        </w:rPr>
        <w:t xml:space="preserve">Esses dados podem ser interpretados de diversas </w:t>
      </w:r>
      <w:r w:rsidR="00BC77A0">
        <w:rPr>
          <w:sz w:val="24"/>
          <w:szCs w:val="24"/>
        </w:rPr>
        <w:t xml:space="preserve">maneiras </w:t>
      </w:r>
      <w:r>
        <w:rPr>
          <w:sz w:val="24"/>
          <w:szCs w:val="24"/>
        </w:rPr>
        <w:t xml:space="preserve">e pode ser interessante pedir que </w:t>
      </w:r>
      <w:r w:rsidR="00BC77A0">
        <w:rPr>
          <w:sz w:val="24"/>
          <w:szCs w:val="24"/>
        </w:rPr>
        <w:t xml:space="preserve">os estudantes </w:t>
      </w:r>
      <w:r>
        <w:rPr>
          <w:sz w:val="24"/>
          <w:szCs w:val="24"/>
        </w:rPr>
        <w:t>comparem as condições de vida nos dois países e no Brasil e pensem o que significa estar à mesma distância dos dois.</w:t>
      </w:r>
    </w:p>
    <w:p w14:paraId="4270B8DA" w14:textId="65DCDCDF" w:rsidR="00B37FA5" w:rsidRDefault="00000000">
      <w:pPr>
        <w:jc w:val="both"/>
        <w:rPr>
          <w:sz w:val="24"/>
          <w:szCs w:val="24"/>
        </w:rPr>
      </w:pPr>
      <w:r>
        <w:rPr>
          <w:b/>
          <w:sz w:val="24"/>
          <w:szCs w:val="24"/>
        </w:rPr>
        <w:t>b)</w:t>
      </w:r>
      <w:r>
        <w:rPr>
          <w:sz w:val="24"/>
          <w:szCs w:val="24"/>
        </w:rPr>
        <w:t xml:space="preserve"> A reportagem aponta que houve queda na expectativa de escolaridade dos brasileiros de 15,59 para 15,58 anos. Esse dado mostra que, de um ano para outro, esse aspecto avaliado no IDH praticamente se manteve o mesmo. A pandemia da </w:t>
      </w:r>
      <w:r w:rsidR="00BC77A0">
        <w:rPr>
          <w:sz w:val="24"/>
          <w:szCs w:val="24"/>
        </w:rPr>
        <w:t>covid</w:t>
      </w:r>
      <w:r>
        <w:rPr>
          <w:sz w:val="24"/>
          <w:szCs w:val="24"/>
        </w:rPr>
        <w:t xml:space="preserve">-19 causou sérios impactos na </w:t>
      </w:r>
      <w:r w:rsidR="00BC77A0">
        <w:rPr>
          <w:sz w:val="24"/>
          <w:szCs w:val="24"/>
        </w:rPr>
        <w:t xml:space="preserve">educação </w:t>
      </w:r>
      <w:r>
        <w:rPr>
          <w:sz w:val="24"/>
          <w:szCs w:val="24"/>
        </w:rPr>
        <w:t xml:space="preserve">brasileira, pois muitos alunos não tiveram acesso às tecnologias para o ensino remoto emergencial e outros tiveram que abandonar a escola para auxiliar a família </w:t>
      </w:r>
      <w:r w:rsidR="00BC77A0">
        <w:rPr>
          <w:sz w:val="24"/>
          <w:szCs w:val="24"/>
        </w:rPr>
        <w:t>no cuidado</w:t>
      </w:r>
      <w:r>
        <w:rPr>
          <w:sz w:val="24"/>
          <w:szCs w:val="24"/>
        </w:rPr>
        <w:t xml:space="preserve"> de crianças menores</w:t>
      </w:r>
      <w:r w:rsidR="00BC77A0">
        <w:rPr>
          <w:sz w:val="24"/>
          <w:szCs w:val="24"/>
        </w:rPr>
        <w:t xml:space="preserve"> e em </w:t>
      </w:r>
      <w:r>
        <w:rPr>
          <w:sz w:val="24"/>
          <w:szCs w:val="24"/>
        </w:rPr>
        <w:t xml:space="preserve">afazeres domésticos e </w:t>
      </w:r>
      <w:r w:rsidR="00BC77A0">
        <w:rPr>
          <w:sz w:val="24"/>
          <w:szCs w:val="24"/>
        </w:rPr>
        <w:t xml:space="preserve">trabalhando </w:t>
      </w:r>
      <w:r>
        <w:rPr>
          <w:sz w:val="24"/>
          <w:szCs w:val="24"/>
        </w:rPr>
        <w:t xml:space="preserve">para compor o orçamento </w:t>
      </w:r>
      <w:r w:rsidR="00BC77A0">
        <w:rPr>
          <w:sz w:val="24"/>
          <w:szCs w:val="24"/>
        </w:rPr>
        <w:t>familiar</w:t>
      </w:r>
      <w:r>
        <w:rPr>
          <w:sz w:val="24"/>
          <w:szCs w:val="24"/>
        </w:rPr>
        <w:t xml:space="preserve">. </w:t>
      </w:r>
    </w:p>
    <w:p w14:paraId="79705BC2" w14:textId="24244AD7" w:rsidR="00B37FA5" w:rsidRDefault="00000000">
      <w:pPr>
        <w:jc w:val="both"/>
        <w:rPr>
          <w:sz w:val="24"/>
          <w:szCs w:val="24"/>
        </w:rPr>
      </w:pPr>
      <w:r>
        <w:rPr>
          <w:b/>
          <w:sz w:val="24"/>
          <w:szCs w:val="24"/>
        </w:rPr>
        <w:t>c)</w:t>
      </w:r>
      <w:r>
        <w:rPr>
          <w:sz w:val="24"/>
          <w:szCs w:val="24"/>
        </w:rPr>
        <w:t xml:space="preserve"> Os dados dão indícios que o fator educacional pode ter prejudicado o Brasil </w:t>
      </w:r>
      <w:r w:rsidR="00BC77A0">
        <w:rPr>
          <w:sz w:val="24"/>
          <w:szCs w:val="24"/>
        </w:rPr>
        <w:t>na classificação</w:t>
      </w:r>
      <w:r>
        <w:rPr>
          <w:sz w:val="24"/>
          <w:szCs w:val="24"/>
        </w:rPr>
        <w:t xml:space="preserve"> do IDH global</w:t>
      </w:r>
      <w:r w:rsidR="00BC77A0">
        <w:rPr>
          <w:sz w:val="24"/>
          <w:szCs w:val="24"/>
        </w:rPr>
        <w:t>. O</w:t>
      </w:r>
      <w:r>
        <w:rPr>
          <w:sz w:val="24"/>
          <w:szCs w:val="24"/>
        </w:rPr>
        <w:t xml:space="preserve">utros países podem ter diminuído os prejuízos educacionais causados pela pandemia com recursos adequados e suporte aos estudantes no pós-pandemia para recuperação da </w:t>
      </w:r>
      <w:r w:rsidR="00BC77A0">
        <w:rPr>
          <w:sz w:val="24"/>
          <w:szCs w:val="24"/>
        </w:rPr>
        <w:t xml:space="preserve">defasagem </w:t>
      </w:r>
      <w:r>
        <w:rPr>
          <w:sz w:val="24"/>
          <w:szCs w:val="24"/>
        </w:rPr>
        <w:t>escolar, além de ter</w:t>
      </w:r>
      <w:r w:rsidR="00BC77A0">
        <w:rPr>
          <w:sz w:val="24"/>
          <w:szCs w:val="24"/>
        </w:rPr>
        <w:t xml:space="preserve"> </w:t>
      </w:r>
      <w:r>
        <w:rPr>
          <w:sz w:val="24"/>
          <w:szCs w:val="24"/>
        </w:rPr>
        <w:t xml:space="preserve">gerenciado </w:t>
      </w:r>
      <w:r w:rsidR="00913AC8">
        <w:rPr>
          <w:sz w:val="24"/>
          <w:szCs w:val="24"/>
        </w:rPr>
        <w:t>a economia</w:t>
      </w:r>
      <w:r>
        <w:rPr>
          <w:sz w:val="24"/>
          <w:szCs w:val="24"/>
        </w:rPr>
        <w:t xml:space="preserve"> de </w:t>
      </w:r>
      <w:r w:rsidR="00BC77A0">
        <w:rPr>
          <w:sz w:val="24"/>
          <w:szCs w:val="24"/>
        </w:rPr>
        <w:t xml:space="preserve">modo </w:t>
      </w:r>
      <w:r>
        <w:rPr>
          <w:sz w:val="24"/>
          <w:szCs w:val="24"/>
        </w:rPr>
        <w:t xml:space="preserve">que as famílias sofressem menos impactos do que no Brasil. </w:t>
      </w:r>
    </w:p>
    <w:p w14:paraId="667D1623" w14:textId="77777777" w:rsidR="00B37FA5" w:rsidRDefault="00000000">
      <w:pPr>
        <w:spacing w:line="300" w:lineRule="auto"/>
        <w:jc w:val="both"/>
        <w:rPr>
          <w:b/>
          <w:color w:val="000000"/>
          <w:sz w:val="24"/>
          <w:szCs w:val="24"/>
        </w:rPr>
      </w:pPr>
      <w:r>
        <w:rPr>
          <w:b/>
          <w:color w:val="000000"/>
          <w:sz w:val="24"/>
          <w:szCs w:val="24"/>
        </w:rPr>
        <w:t>PARA FINALIZAR</w:t>
      </w:r>
    </w:p>
    <w:p w14:paraId="67C735DF" w14:textId="0A5C11EE" w:rsidR="00B37FA5" w:rsidRPr="00F907BC" w:rsidRDefault="00000000">
      <w:pPr>
        <w:spacing w:line="300" w:lineRule="auto"/>
        <w:jc w:val="both"/>
        <w:rPr>
          <w:sz w:val="24"/>
          <w:szCs w:val="24"/>
        </w:rPr>
      </w:pPr>
      <w:r>
        <w:rPr>
          <w:sz w:val="24"/>
          <w:szCs w:val="24"/>
        </w:rPr>
        <w:t xml:space="preserve">A seguir </w:t>
      </w:r>
      <w:r w:rsidR="00913AC8">
        <w:rPr>
          <w:sz w:val="24"/>
          <w:szCs w:val="24"/>
        </w:rPr>
        <w:t xml:space="preserve">são </w:t>
      </w:r>
      <w:r>
        <w:rPr>
          <w:sz w:val="24"/>
          <w:szCs w:val="24"/>
        </w:rPr>
        <w:t xml:space="preserve">listadas algumas habilidades da BNCC que podem ser desenvolvidas com o auxílio da atividade. É possível fazer adaptações para diferentes anos escolares, dependendo de </w:t>
      </w:r>
      <w:r w:rsidRPr="00F907BC">
        <w:rPr>
          <w:sz w:val="24"/>
          <w:szCs w:val="24"/>
        </w:rPr>
        <w:t xml:space="preserve">como você, professor(a), pretende abordar as situações. </w:t>
      </w:r>
    </w:p>
    <w:p w14:paraId="606AA133" w14:textId="71C05DDE" w:rsidR="00B37FA5" w:rsidRDefault="00000000">
      <w:pPr>
        <w:spacing w:line="300" w:lineRule="auto"/>
        <w:jc w:val="both"/>
        <w:rPr>
          <w:sz w:val="24"/>
          <w:szCs w:val="24"/>
        </w:rPr>
      </w:pPr>
      <w:r w:rsidRPr="00F907BC">
        <w:rPr>
          <w:sz w:val="24"/>
          <w:szCs w:val="24"/>
        </w:rPr>
        <w:t xml:space="preserve">A reportagem do jornal </w:t>
      </w:r>
      <w:r w:rsidRPr="00F907BC">
        <w:rPr>
          <w:i/>
          <w:iCs/>
          <w:sz w:val="24"/>
          <w:szCs w:val="24"/>
        </w:rPr>
        <w:t>O Globo</w:t>
      </w:r>
      <w:r w:rsidRPr="00F907BC">
        <w:rPr>
          <w:sz w:val="24"/>
          <w:szCs w:val="24"/>
        </w:rPr>
        <w:t xml:space="preserve"> citada na </w:t>
      </w:r>
      <w:r w:rsidR="00913AC8" w:rsidRPr="00F907BC">
        <w:rPr>
          <w:sz w:val="24"/>
          <w:szCs w:val="24"/>
        </w:rPr>
        <w:t xml:space="preserve">questão </w:t>
      </w:r>
      <w:r w:rsidRPr="00F907BC">
        <w:rPr>
          <w:sz w:val="24"/>
          <w:szCs w:val="24"/>
        </w:rPr>
        <w:t>1 traz outras informações que podem ser colocadas para o debate das variáveis</w:t>
      </w:r>
      <w:r>
        <w:rPr>
          <w:sz w:val="24"/>
          <w:szCs w:val="24"/>
        </w:rPr>
        <w:t xml:space="preserve"> envolvidas no cálculo do IDH, como as dispostas no quadro:</w:t>
      </w:r>
    </w:p>
    <w:p w14:paraId="75B6FEA9" w14:textId="77777777" w:rsidR="00B37FA5" w:rsidRDefault="00000000">
      <w:pPr>
        <w:spacing w:line="300" w:lineRule="auto"/>
        <w:jc w:val="both"/>
        <w:rPr>
          <w:sz w:val="24"/>
          <w:szCs w:val="24"/>
        </w:rPr>
      </w:pPr>
      <w:r>
        <w:rPr>
          <w:noProof/>
          <w:sz w:val="24"/>
          <w:szCs w:val="24"/>
        </w:rPr>
        <w:lastRenderedPageBreak/>
        <w:drawing>
          <wp:inline distT="114300" distB="114300" distL="114300" distR="114300" wp14:anchorId="544F5524" wp14:editId="02822CE2">
            <wp:extent cx="4025366" cy="285492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025366" cy="2854925"/>
                    </a:xfrm>
                    <a:prstGeom prst="rect">
                      <a:avLst/>
                    </a:prstGeom>
                    <a:ln/>
                  </pic:spPr>
                </pic:pic>
              </a:graphicData>
            </a:graphic>
          </wp:inline>
        </w:drawing>
      </w:r>
    </w:p>
    <w:p w14:paraId="08549122" w14:textId="77777777" w:rsidR="00B37FA5" w:rsidRDefault="00B37FA5">
      <w:pPr>
        <w:spacing w:line="300" w:lineRule="auto"/>
        <w:jc w:val="both"/>
        <w:rPr>
          <w:sz w:val="24"/>
          <w:szCs w:val="24"/>
        </w:rPr>
      </w:pPr>
    </w:p>
    <w:p w14:paraId="2F5082DE" w14:textId="77777777" w:rsidR="00B37FA5" w:rsidRDefault="00000000">
      <w:pPr>
        <w:rPr>
          <w:b/>
          <w:sz w:val="24"/>
          <w:szCs w:val="24"/>
        </w:rPr>
      </w:pPr>
      <w:r>
        <w:rPr>
          <w:b/>
          <w:sz w:val="24"/>
          <w:szCs w:val="24"/>
        </w:rPr>
        <w:t>HABILIDADES DA BNCC</w:t>
      </w:r>
    </w:p>
    <w:p w14:paraId="3EB95D5C" w14:textId="77777777" w:rsidR="00B37FA5" w:rsidRDefault="00000000">
      <w:pPr>
        <w:jc w:val="both"/>
        <w:rPr>
          <w:sz w:val="24"/>
          <w:szCs w:val="24"/>
        </w:rPr>
      </w:pPr>
      <w:r>
        <w:rPr>
          <w:sz w:val="24"/>
          <w:szCs w:val="24"/>
        </w:rPr>
        <w:t>A atividade apresentada contribui para o desenvolvimento das seguintes habilidades do ensino fundamental:</w:t>
      </w:r>
    </w:p>
    <w:p w14:paraId="683F5CAC" w14:textId="77777777" w:rsidR="00B37FA5" w:rsidRDefault="00000000">
      <w:pPr>
        <w:jc w:val="both"/>
        <w:rPr>
          <w:sz w:val="24"/>
          <w:szCs w:val="24"/>
        </w:rPr>
      </w:pPr>
      <w:r>
        <w:rPr>
          <w:sz w:val="24"/>
          <w:szCs w:val="24"/>
        </w:rPr>
        <w:t>(EF06MA11) Resolver e elaborar problemas com números racionais positivos na representação decimal, envolvendo as quatro operações fundamentais e a potenciação, por meio de estratégias diversas, utilizando estimativas e arredondamentos para verificar a razoabilidade de respostas, com e sem uso de calculadora.</w:t>
      </w:r>
    </w:p>
    <w:p w14:paraId="61D332E9" w14:textId="77777777" w:rsidR="00B37FA5" w:rsidRDefault="00000000">
      <w:pPr>
        <w:jc w:val="both"/>
        <w:rPr>
          <w:sz w:val="24"/>
          <w:szCs w:val="24"/>
        </w:rPr>
      </w:pPr>
      <w:r>
        <w:rPr>
          <w:sz w:val="24"/>
          <w:szCs w:val="24"/>
        </w:rPr>
        <w:t>(EF06MA32) Interpretar e resolver situações que envolvam dados de pesquisas sobre contextos ambientais, sustentabilidade, trânsito, consumo responsável, entre outros, apresentadas pela mídia em tabelas e em diferentes tipos de gráficos e redigir textos escritos com o objetivo de sintetizar conclusões.</w:t>
      </w:r>
    </w:p>
    <w:p w14:paraId="7E54FB38" w14:textId="77777777" w:rsidR="00B37FA5" w:rsidRDefault="00000000">
      <w:pPr>
        <w:jc w:val="both"/>
        <w:rPr>
          <w:sz w:val="24"/>
          <w:szCs w:val="24"/>
        </w:rPr>
      </w:pPr>
      <w:r>
        <w:rPr>
          <w:sz w:val="24"/>
          <w:szCs w:val="24"/>
        </w:rPr>
        <w:t>(EF07MA35) Compreender, em contextos significativos, o significado de média estatística como indicador da tendência de uma pesquisa, calcular seu valor e relacioná-lo, intuitivamente, com a amplitude do conjunto de dados.</w:t>
      </w:r>
    </w:p>
    <w:p w14:paraId="1D3686BC" w14:textId="77777777" w:rsidR="00B37FA5" w:rsidRDefault="00000000">
      <w:pPr>
        <w:jc w:val="both"/>
        <w:rPr>
          <w:sz w:val="24"/>
          <w:szCs w:val="24"/>
        </w:rPr>
      </w:pPr>
      <w:r>
        <w:rPr>
          <w:sz w:val="24"/>
          <w:szCs w:val="24"/>
        </w:rPr>
        <w:t>(EF08MA25) Obter os valores de medidas de tendência central de uma pesquisa estatística (média, moda e mediana) com a compreensão de seus significados e relacioná-los com a dispersão de dados, indicada pela amplitude.</w:t>
      </w:r>
    </w:p>
    <w:p w14:paraId="4FDBA9A5" w14:textId="77777777" w:rsidR="00B37FA5" w:rsidRDefault="00B37FA5">
      <w:pPr>
        <w:rPr>
          <w:b/>
          <w:color w:val="414142"/>
          <w:sz w:val="24"/>
          <w:szCs w:val="24"/>
        </w:rPr>
      </w:pPr>
    </w:p>
    <w:p w14:paraId="3561E51C" w14:textId="77777777" w:rsidR="00F907BC" w:rsidRDefault="00F907BC">
      <w:pPr>
        <w:rPr>
          <w:b/>
          <w:color w:val="414142"/>
          <w:sz w:val="24"/>
          <w:szCs w:val="24"/>
        </w:rPr>
      </w:pPr>
    </w:p>
    <w:p w14:paraId="3908067E" w14:textId="77777777" w:rsidR="00B37FA5" w:rsidRDefault="00000000">
      <w:pPr>
        <w:rPr>
          <w:b/>
          <w:color w:val="414142"/>
          <w:sz w:val="24"/>
          <w:szCs w:val="24"/>
        </w:rPr>
      </w:pPr>
      <w:r>
        <w:rPr>
          <w:b/>
          <w:color w:val="414142"/>
          <w:sz w:val="24"/>
          <w:szCs w:val="24"/>
        </w:rPr>
        <w:lastRenderedPageBreak/>
        <w:t>REFERÊNCIAS</w:t>
      </w:r>
    </w:p>
    <w:p w14:paraId="03EDEAAA" w14:textId="71F8A177" w:rsidR="00B37FA5" w:rsidRPr="00F907BC" w:rsidRDefault="00000000">
      <w:pPr>
        <w:rPr>
          <w:sz w:val="24"/>
          <w:szCs w:val="24"/>
        </w:rPr>
      </w:pPr>
      <w:r>
        <w:rPr>
          <w:sz w:val="24"/>
          <w:szCs w:val="24"/>
        </w:rPr>
        <w:t xml:space="preserve">Blog Mentalidades Matemáticas. </w:t>
      </w:r>
      <w:r w:rsidR="00913AC8">
        <w:rPr>
          <w:sz w:val="24"/>
          <w:szCs w:val="24"/>
        </w:rPr>
        <w:t>“</w:t>
      </w:r>
      <w:r>
        <w:rPr>
          <w:sz w:val="24"/>
          <w:szCs w:val="24"/>
        </w:rPr>
        <w:t>Sim, todos podem aprender matemática em altos níveis</w:t>
      </w:r>
      <w:r w:rsidR="00913AC8">
        <w:rPr>
          <w:sz w:val="24"/>
          <w:szCs w:val="24"/>
        </w:rPr>
        <w:t xml:space="preserve">”, </w:t>
      </w:r>
      <w:r>
        <w:rPr>
          <w:sz w:val="24"/>
          <w:szCs w:val="24"/>
        </w:rPr>
        <w:t xml:space="preserve">22 de </w:t>
      </w:r>
      <w:r w:rsidR="00913AC8">
        <w:rPr>
          <w:sz w:val="24"/>
          <w:szCs w:val="24"/>
        </w:rPr>
        <w:t xml:space="preserve">dezembro </w:t>
      </w:r>
      <w:r>
        <w:rPr>
          <w:sz w:val="24"/>
          <w:szCs w:val="24"/>
        </w:rPr>
        <w:t xml:space="preserve">de 2023. Disponível em: </w:t>
      </w:r>
      <w:hyperlink r:id="rId24">
        <w:r w:rsidRPr="00F907BC">
          <w:rPr>
            <w:sz w:val="24"/>
            <w:szCs w:val="24"/>
            <w:u w:val="single"/>
          </w:rPr>
          <w:t>https://mentalidadesmatematicas.org.br/todos-podem-aprender-matematica-em-altos-niveis/</w:t>
        </w:r>
      </w:hyperlink>
      <w:r w:rsidRPr="00F907BC">
        <w:rPr>
          <w:sz w:val="24"/>
          <w:szCs w:val="24"/>
        </w:rPr>
        <w:t>. Acesso</w:t>
      </w:r>
      <w:r w:rsidR="00913AC8" w:rsidRPr="00F907BC">
        <w:rPr>
          <w:sz w:val="24"/>
          <w:szCs w:val="24"/>
        </w:rPr>
        <w:t xml:space="preserve"> em</w:t>
      </w:r>
      <w:r w:rsidRPr="00F907BC">
        <w:rPr>
          <w:sz w:val="24"/>
          <w:szCs w:val="24"/>
        </w:rPr>
        <w:t xml:space="preserve">: 9 abr. 2024. </w:t>
      </w:r>
    </w:p>
    <w:p w14:paraId="59503BE5" w14:textId="4C7D8873" w:rsidR="00B37FA5" w:rsidRDefault="00000000">
      <w:pPr>
        <w:rPr>
          <w:sz w:val="24"/>
          <w:szCs w:val="24"/>
        </w:rPr>
      </w:pPr>
      <w:r w:rsidRPr="00F907BC">
        <w:rPr>
          <w:sz w:val="24"/>
          <w:szCs w:val="24"/>
        </w:rPr>
        <w:t xml:space="preserve">Victoria, Abel. </w:t>
      </w:r>
      <w:r w:rsidR="00913AC8" w:rsidRPr="00F907BC">
        <w:rPr>
          <w:sz w:val="24"/>
          <w:szCs w:val="24"/>
        </w:rPr>
        <w:t>“</w:t>
      </w:r>
      <w:r w:rsidRPr="00F907BC">
        <w:rPr>
          <w:sz w:val="24"/>
          <w:szCs w:val="24"/>
        </w:rPr>
        <w:t xml:space="preserve">Brasil melhora IDH, mas cai duas posições no </w:t>
      </w:r>
      <w:r w:rsidRPr="00F907BC">
        <w:rPr>
          <w:i/>
          <w:iCs/>
          <w:sz w:val="24"/>
          <w:szCs w:val="24"/>
        </w:rPr>
        <w:t>ranking</w:t>
      </w:r>
      <w:r w:rsidRPr="00F907BC">
        <w:rPr>
          <w:sz w:val="24"/>
          <w:szCs w:val="24"/>
        </w:rPr>
        <w:t xml:space="preserve"> de </w:t>
      </w:r>
      <w:r w:rsidR="00913AC8" w:rsidRPr="00F907BC">
        <w:rPr>
          <w:sz w:val="24"/>
          <w:szCs w:val="24"/>
        </w:rPr>
        <w:t xml:space="preserve">desenvolvimento humano </w:t>
      </w:r>
      <w:r w:rsidRPr="00F907BC">
        <w:rPr>
          <w:sz w:val="24"/>
          <w:szCs w:val="24"/>
        </w:rPr>
        <w:t>da ONU em 2022</w:t>
      </w:r>
      <w:r w:rsidR="00913AC8" w:rsidRPr="00F907BC">
        <w:rPr>
          <w:sz w:val="24"/>
          <w:szCs w:val="24"/>
        </w:rPr>
        <w:t>”</w:t>
      </w:r>
      <w:r w:rsidRPr="00F907BC">
        <w:rPr>
          <w:sz w:val="24"/>
          <w:szCs w:val="24"/>
        </w:rPr>
        <w:t xml:space="preserve">. </w:t>
      </w:r>
      <w:r w:rsidRPr="00F907BC">
        <w:rPr>
          <w:i/>
          <w:iCs/>
          <w:sz w:val="24"/>
          <w:szCs w:val="24"/>
        </w:rPr>
        <w:t>O Globo</w:t>
      </w:r>
      <w:r w:rsidR="00913AC8" w:rsidRPr="00F907BC">
        <w:rPr>
          <w:sz w:val="24"/>
          <w:szCs w:val="24"/>
        </w:rPr>
        <w:t>,</w:t>
      </w:r>
      <w:r w:rsidRPr="00F907BC">
        <w:rPr>
          <w:sz w:val="24"/>
          <w:szCs w:val="24"/>
        </w:rPr>
        <w:t xml:space="preserve"> </w:t>
      </w:r>
      <w:r w:rsidR="00913AC8" w:rsidRPr="00F907BC">
        <w:rPr>
          <w:sz w:val="24"/>
          <w:szCs w:val="24"/>
        </w:rPr>
        <w:t>“</w:t>
      </w:r>
      <w:r w:rsidRPr="00F907BC">
        <w:rPr>
          <w:sz w:val="24"/>
          <w:szCs w:val="24"/>
        </w:rPr>
        <w:t>Economia</w:t>
      </w:r>
      <w:r w:rsidR="00913AC8" w:rsidRPr="00F907BC">
        <w:rPr>
          <w:sz w:val="24"/>
          <w:szCs w:val="24"/>
        </w:rPr>
        <w:t>”</w:t>
      </w:r>
      <w:r w:rsidRPr="00F907BC">
        <w:rPr>
          <w:sz w:val="24"/>
          <w:szCs w:val="24"/>
        </w:rPr>
        <w:t xml:space="preserve">, Brasília, 13 de </w:t>
      </w:r>
      <w:r w:rsidR="00913AC8" w:rsidRPr="00F907BC">
        <w:rPr>
          <w:sz w:val="24"/>
          <w:szCs w:val="24"/>
        </w:rPr>
        <w:t xml:space="preserve">março </w:t>
      </w:r>
      <w:r w:rsidRPr="00F907BC">
        <w:rPr>
          <w:sz w:val="24"/>
          <w:szCs w:val="24"/>
        </w:rPr>
        <w:t xml:space="preserve">de 2024. Disponível em: </w:t>
      </w:r>
      <w:hyperlink r:id="rId25">
        <w:r w:rsidRPr="00F907BC">
          <w:rPr>
            <w:sz w:val="24"/>
            <w:szCs w:val="24"/>
            <w:u w:val="single"/>
          </w:rPr>
          <w:t>https://oglobo.globo.com/economia/noticia/2024/03/13/brasil-melhora-idh-mas-cai-duas-posicoes-no-ranking-de-desenvolvimento-humano-da-onu-em-2022.ghtml</w:t>
        </w:r>
      </w:hyperlink>
      <w:r w:rsidRPr="00F907BC">
        <w:rPr>
          <w:sz w:val="24"/>
          <w:szCs w:val="24"/>
        </w:rPr>
        <w:t>. Acesso em: 9 abr. 2024.</w:t>
      </w:r>
      <w:r>
        <w:rPr>
          <w:sz w:val="24"/>
          <w:szCs w:val="24"/>
        </w:rPr>
        <w:t xml:space="preserve"> </w:t>
      </w:r>
    </w:p>
    <w:p w14:paraId="7616AC9C" w14:textId="77777777" w:rsidR="00B37FA5" w:rsidRDefault="00B37FA5">
      <w:pPr>
        <w:rPr>
          <w:color w:val="414142"/>
          <w:sz w:val="24"/>
          <w:szCs w:val="24"/>
        </w:rPr>
      </w:pPr>
    </w:p>
    <w:sectPr w:rsidR="00B37FA5">
      <w:headerReference w:type="even" r:id="rId26"/>
      <w:headerReference w:type="default" r:id="rId27"/>
      <w:footerReference w:type="even" r:id="rId28"/>
      <w:footerReference w:type="default" r:id="rId29"/>
      <w:headerReference w:type="first" r:id="rId30"/>
      <w:footerReference w:type="first" r:id="rId3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06660" w14:textId="77777777" w:rsidR="009278AE" w:rsidRDefault="009278AE">
      <w:pPr>
        <w:spacing w:after="0" w:line="240" w:lineRule="auto"/>
      </w:pPr>
      <w:r>
        <w:separator/>
      </w:r>
    </w:p>
  </w:endnote>
  <w:endnote w:type="continuationSeparator" w:id="0">
    <w:p w14:paraId="13A568B1" w14:textId="77777777" w:rsidR="009278AE" w:rsidRDefault="00927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1C95"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4019" w14:textId="77777777" w:rsidR="00B37FA5"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1D0D">
      <w:rPr>
        <w:noProof/>
        <w:color w:val="000000"/>
      </w:rPr>
      <w:t>1</w:t>
    </w:r>
    <w:r>
      <w:rPr>
        <w:color w:val="000000"/>
      </w:rPr>
      <w:fldChar w:fldCharType="end"/>
    </w:r>
  </w:p>
  <w:p w14:paraId="2C69E49D"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78CE"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18A7D" w14:textId="77777777" w:rsidR="009278AE" w:rsidRDefault="009278AE">
      <w:pPr>
        <w:spacing w:after="0" w:line="240" w:lineRule="auto"/>
      </w:pPr>
      <w:r>
        <w:separator/>
      </w:r>
    </w:p>
  </w:footnote>
  <w:footnote w:type="continuationSeparator" w:id="0">
    <w:p w14:paraId="63A7FB9A" w14:textId="77777777" w:rsidR="009278AE" w:rsidRDefault="00927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E7B3"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86A4" w14:textId="77777777" w:rsidR="00B37FA5"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6D34D6A" wp14:editId="434D8B3D">
          <wp:extent cx="5990867" cy="8316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90867" cy="8316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0E371B0" wp14:editId="008D2E34">
              <wp:simplePos x="0" y="0"/>
              <wp:positionH relativeFrom="column">
                <wp:posOffset>3644900</wp:posOffset>
              </wp:positionH>
              <wp:positionV relativeFrom="paragraph">
                <wp:posOffset>152400</wp:posOffset>
              </wp:positionV>
              <wp:extent cx="2144078" cy="321139"/>
              <wp:effectExtent l="0" t="0" r="0" b="0"/>
              <wp:wrapNone/>
              <wp:docPr id="26" name="Agrupar 26"/>
              <wp:cNvGraphicFramePr/>
              <a:graphic xmlns:a="http://schemas.openxmlformats.org/drawingml/2006/main">
                <a:graphicData uri="http://schemas.microsoft.com/office/word/2010/wordprocessingGroup">
                  <wpg:wgp>
                    <wpg:cNvGrpSpPr/>
                    <wpg:grpSpPr>
                      <a:xfrm>
                        <a:off x="0" y="0"/>
                        <a:ext cx="2144078" cy="321139"/>
                        <a:chOff x="4273950" y="3646650"/>
                        <a:chExt cx="2144100" cy="266700"/>
                      </a:xfrm>
                    </wpg:grpSpPr>
                    <wpg:grpSp>
                      <wpg:cNvPr id="339910561" name="Agrupar 339910561"/>
                      <wpg:cNvGrpSpPr/>
                      <wpg:grpSpPr>
                        <a:xfrm>
                          <a:off x="4273961" y="3646650"/>
                          <a:ext cx="2144078" cy="266700"/>
                          <a:chOff x="4010875" y="3479750"/>
                          <a:chExt cx="6681000" cy="419050"/>
                        </a:xfrm>
                      </wpg:grpSpPr>
                      <wps:wsp>
                        <wps:cNvPr id="367532568" name="Retângulo 367532568"/>
                        <wps:cNvSpPr/>
                        <wps:spPr>
                          <a:xfrm>
                            <a:off x="4010875" y="3479750"/>
                            <a:ext cx="6681000" cy="419050"/>
                          </a:xfrm>
                          <a:prstGeom prst="rect">
                            <a:avLst/>
                          </a:prstGeom>
                          <a:noFill/>
                          <a:ln>
                            <a:noFill/>
                          </a:ln>
                        </wps:spPr>
                        <wps:txbx>
                          <w:txbxContent>
                            <w:p w14:paraId="28795E72" w14:textId="77777777" w:rsidR="00B37FA5" w:rsidRDefault="00B37FA5">
                              <w:pPr>
                                <w:spacing w:after="0" w:line="240" w:lineRule="auto"/>
                                <w:textDirection w:val="btLr"/>
                              </w:pPr>
                            </w:p>
                          </w:txbxContent>
                        </wps:txbx>
                        <wps:bodyPr spcFirstLastPara="1" wrap="square" lIns="91425" tIns="91425" rIns="91425" bIns="91425" anchor="ctr" anchorCtr="0">
                          <a:noAutofit/>
                        </wps:bodyPr>
                      </wps:wsp>
                      <wps:wsp>
                        <wps:cNvPr id="2015776661" name="Retângulo 2015776661"/>
                        <wps:cNvSpPr/>
                        <wps:spPr>
                          <a:xfrm>
                            <a:off x="4321353" y="3661200"/>
                            <a:ext cx="2049294" cy="237600"/>
                          </a:xfrm>
                          <a:prstGeom prst="rect">
                            <a:avLst/>
                          </a:prstGeom>
                          <a:noFill/>
                          <a:ln>
                            <a:noFill/>
                          </a:ln>
                        </wps:spPr>
                        <wps:txbx>
                          <w:txbxContent>
                            <w:p w14:paraId="67750F10" w14:textId="77777777" w:rsidR="00B37FA5" w:rsidRDefault="00B37FA5">
                              <w:pPr>
                                <w:spacing w:line="273" w:lineRule="auto"/>
                                <w:textDirection w:val="btLr"/>
                              </w:pPr>
                            </w:p>
                          </w:txbxContent>
                        </wps:txbx>
                        <wps:bodyPr spcFirstLastPara="1" wrap="square" lIns="91425" tIns="45700" rIns="91425" bIns="45700" anchor="t" anchorCtr="0">
                          <a:noAutofit/>
                        </wps:bodyPr>
                      </wps:wsp>
                      <wps:wsp>
                        <wps:cNvPr id="567251458" name="Retângulo 567251458"/>
                        <wps:cNvSpPr/>
                        <wps:spPr>
                          <a:xfrm>
                            <a:off x="4010875" y="3479750"/>
                            <a:ext cx="6681000" cy="400200"/>
                          </a:xfrm>
                          <a:prstGeom prst="rect">
                            <a:avLst/>
                          </a:prstGeom>
                          <a:noFill/>
                          <a:ln>
                            <a:noFill/>
                          </a:ln>
                        </wps:spPr>
                        <wps:txbx>
                          <w:txbxContent>
                            <w:p w14:paraId="0E35DD9D" w14:textId="77777777" w:rsidR="00B37FA5" w:rsidRDefault="00000000">
                              <w:pPr>
                                <w:spacing w:after="0" w:line="240" w:lineRule="auto"/>
                                <w:textDirection w:val="btLr"/>
                              </w:pPr>
                              <w:r>
                                <w:rPr>
                                  <w:color w:val="000000"/>
                                  <w:sz w:val="28"/>
                                </w:rPr>
                                <w:t>16</w:t>
                              </w:r>
                            </w:p>
                          </w:txbxContent>
                        </wps:txbx>
                        <wps:bodyPr spcFirstLastPara="1" wrap="square" lIns="91425" tIns="91425" rIns="91425" bIns="91425" anchor="t" anchorCtr="0">
                          <a:noAutofit/>
                        </wps:bodyPr>
                      </wps:wsp>
                    </wpg:grpSp>
                  </wpg:wgp>
                </a:graphicData>
              </a:graphic>
            </wp:anchor>
          </w:drawing>
        </mc:Choice>
        <mc:Fallback xmlns:w16du="http://schemas.microsoft.com/office/word/2023/wordml/word16du">
          <w:pict>
            <v:group w14:anchorId="10E371B0" id="Agrupar 26" o:spid="_x0000_s1026" style="position:absolute;margin-left:287pt;margin-top:12pt;width:168.85pt;height:25.3pt;z-index:251658240" coordorigin="42739,36466" coordsize="2144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">
              <v:group id="Agrupar 339910561" o:spid="_x0000_s1027" style="position:absolute;left:42739;top:36466;width:21441;height:2667" coordorigin="40108,34797" coordsize="6681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">
                <v:rect id="Retângulo 367532568" o:spid="_x0000_s1028" style="position:absolute;left:40108;top:34797;width:6681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" filled="f" stroked="f">
                  <v:textbox inset="2.53958mm,2.53958mm,2.53958mm,2.53958mm">
                    <w:txbxContent>
                      <w:p w14:paraId="28795E72" w14:textId="77777777" w:rsidR="00B37FA5" w:rsidRDefault="00B37FA5">
                        <w:pPr>
                          <w:spacing w:after="0" w:line="240" w:lineRule="auto"/>
                          <w:textDirection w:val="btLr"/>
                        </w:pPr>
                      </w:p>
                    </w:txbxContent>
                  </v:textbox>
                </v:rect>
                <v:rect id="Retângulo 2015776661" o:spid="_x0000_s1029" style="position:absolute;left:43213;top:36612;width:2049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" filled="f" stroked="f">
                  <v:textbox inset="2.53958mm,1.2694mm,2.53958mm,1.2694mm">
                    <w:txbxContent>
                      <w:p w14:paraId="67750F10" w14:textId="77777777" w:rsidR="00B37FA5" w:rsidRDefault="00B37FA5">
                        <w:pPr>
                          <w:spacing w:line="273" w:lineRule="auto"/>
                          <w:textDirection w:val="btLr"/>
                        </w:pPr>
                      </w:p>
                    </w:txbxContent>
                  </v:textbox>
                </v:rect>
                <v:rect id="Retângulo 567251458" o:spid="_x0000_s1030" style="position:absolute;left:40108;top:34797;width:66810;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" filled="f" stroked="f">
                  <v:textbox inset="2.53958mm,2.53958mm,2.53958mm,2.53958mm">
                    <w:txbxContent>
                      <w:p w14:paraId="0E35DD9D" w14:textId="77777777" w:rsidR="00B37FA5" w:rsidRDefault="00000000">
                        <w:pPr>
                          <w:spacing w:after="0" w:line="240" w:lineRule="auto"/>
                          <w:textDirection w:val="btLr"/>
                        </w:pPr>
                        <w:r>
                          <w:rPr>
                            <w:color w:val="000000"/>
                            <w:sz w:val="28"/>
                          </w:rPr>
                          <w:t>16</w:t>
                        </w:r>
                      </w:p>
                    </w:txbxContent>
                  </v:textbox>
                </v:rect>
              </v:group>
            </v:group>
          </w:pict>
        </mc:Fallback>
      </mc:AlternateContent>
    </w:r>
    <w:r>
      <w:rPr>
        <w:noProof/>
      </w:rPr>
      <mc:AlternateContent>
        <mc:Choice Requires="wps">
          <w:drawing>
            <wp:anchor distT="0" distB="0" distL="114300" distR="114300" simplePos="0" relativeHeight="251659264" behindDoc="0" locked="0" layoutInCell="1" hidden="0" allowOverlap="1" wp14:anchorId="43323C62" wp14:editId="79435DFB">
              <wp:simplePos x="0" y="0"/>
              <wp:positionH relativeFrom="column">
                <wp:posOffset>3416300</wp:posOffset>
              </wp:positionH>
              <wp:positionV relativeFrom="paragraph">
                <wp:posOffset>419100</wp:posOffset>
              </wp:positionV>
              <wp:extent cx="2068344" cy="333604"/>
              <wp:effectExtent l="0" t="0" r="0" b="0"/>
              <wp:wrapNone/>
              <wp:docPr id="25" name="Retângulo 25"/>
              <wp:cNvGraphicFramePr/>
              <a:graphic xmlns:a="http://schemas.openxmlformats.org/drawingml/2006/main">
                <a:graphicData uri="http://schemas.microsoft.com/office/word/2010/wordprocessingShape">
                  <wps:wsp>
                    <wps:cNvSpPr/>
                    <wps:spPr>
                      <a:xfrm>
                        <a:off x="4321353" y="3661200"/>
                        <a:ext cx="2049294" cy="237600"/>
                      </a:xfrm>
                      <a:prstGeom prst="rect">
                        <a:avLst/>
                      </a:prstGeom>
                      <a:noFill/>
                      <a:ln>
                        <a:noFill/>
                      </a:ln>
                    </wps:spPr>
                    <wps:txbx>
                      <w:txbxContent>
                        <w:p w14:paraId="2A1C2A73" w14:textId="75A76D1A" w:rsidR="00B37FA5" w:rsidRDefault="006C751E">
                          <w:pPr>
                            <w:spacing w:line="273" w:lineRule="auto"/>
                            <w:textDirection w:val="btLr"/>
                          </w:pPr>
                          <w:r>
                            <w:rPr>
                              <w:color w:val="000000"/>
                              <w:sz w:val="18"/>
                            </w:rPr>
                            <w:t>abril de 2024</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43323C62" id="Retângulo 25" o:spid="_x0000_s1031" style="position:absolute;margin-left:269pt;margin-top:33pt;width:162.8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" filled="f" stroked="f">
              <v:textbox inset="2.53958mm,1.2694mm,2.53958mm,1.2694mm">
                <w:txbxContent>
                  <w:p w14:paraId="2A1C2A73" w14:textId="75A76D1A" w:rsidR="00B37FA5" w:rsidRDefault="006C751E">
                    <w:pPr>
                      <w:spacing w:line="273" w:lineRule="auto"/>
                      <w:textDirection w:val="btLr"/>
                    </w:pPr>
                    <w:r>
                      <w:rPr>
                        <w:color w:val="000000"/>
                        <w:sz w:val="18"/>
                      </w:rPr>
                      <w:t>a</w:t>
                    </w:r>
                    <w:r w:rsidR="00000000">
                      <w:rPr>
                        <w:color w:val="000000"/>
                        <w:sz w:val="18"/>
                      </w:rPr>
                      <w:t>bril de 2024</w:t>
                    </w:r>
                  </w:p>
                </w:txbxContent>
              </v:textbox>
            </v:rect>
          </w:pict>
        </mc:Fallback>
      </mc:AlternateContent>
    </w:r>
  </w:p>
  <w:p w14:paraId="69333018"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A11E" w14:textId="77777777" w:rsidR="00B37FA5" w:rsidRDefault="00B37FA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FA5"/>
    <w:rsid w:val="00343672"/>
    <w:rsid w:val="003B76A8"/>
    <w:rsid w:val="00420E1C"/>
    <w:rsid w:val="0052187B"/>
    <w:rsid w:val="00593981"/>
    <w:rsid w:val="00675122"/>
    <w:rsid w:val="006C751E"/>
    <w:rsid w:val="00897BA4"/>
    <w:rsid w:val="00913AC8"/>
    <w:rsid w:val="009278AE"/>
    <w:rsid w:val="00B37FA5"/>
    <w:rsid w:val="00BC77A0"/>
    <w:rsid w:val="00C773CC"/>
    <w:rsid w:val="00D81D0D"/>
    <w:rsid w:val="00E74C55"/>
    <w:rsid w:val="00F907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F3445"/>
  <w15:docId w15:val="{ECB066ED-15E1-1B48-A290-81E9A6BE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9D8"/>
  </w:style>
  <w:style w:type="paragraph" w:styleId="Ttulo1">
    <w:name w:val="heading 1"/>
    <w:basedOn w:val="Normal"/>
    <w:next w:val="Normal"/>
    <w:link w:val="Ttulo1Char"/>
    <w:uiPriority w:val="9"/>
    <w:qFormat/>
    <w:rsid w:val="001019D8"/>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har"/>
    <w:uiPriority w:val="9"/>
    <w:semiHidden/>
    <w:unhideWhenUsed/>
    <w:qFormat/>
    <w:rsid w:val="001019D8"/>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har"/>
    <w:uiPriority w:val="9"/>
    <w:semiHidden/>
    <w:unhideWhenUsed/>
    <w:qFormat/>
    <w:rsid w:val="001019D8"/>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har"/>
    <w:uiPriority w:val="9"/>
    <w:semiHidden/>
    <w:unhideWhenUsed/>
    <w:qFormat/>
    <w:rsid w:val="001019D8"/>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har"/>
    <w:uiPriority w:val="9"/>
    <w:semiHidden/>
    <w:unhideWhenUsed/>
    <w:qFormat/>
    <w:rsid w:val="001019D8"/>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har"/>
    <w:uiPriority w:val="9"/>
    <w:semiHidden/>
    <w:unhideWhenUsed/>
    <w:qFormat/>
    <w:rsid w:val="001019D8"/>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har"/>
    <w:uiPriority w:val="9"/>
    <w:semiHidden/>
    <w:unhideWhenUsed/>
    <w:qFormat/>
    <w:rsid w:val="001019D8"/>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har"/>
    <w:uiPriority w:val="9"/>
    <w:semiHidden/>
    <w:unhideWhenUsed/>
    <w:qFormat/>
    <w:rsid w:val="001019D8"/>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har"/>
    <w:uiPriority w:val="9"/>
    <w:semiHidden/>
    <w:unhideWhenUsed/>
    <w:qFormat/>
    <w:rsid w:val="001019D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1019D8"/>
    <w:pPr>
      <w:spacing w:after="120" w:line="240" w:lineRule="auto"/>
      <w:contextualSpacing/>
    </w:pPr>
    <w:rPr>
      <w:rFonts w:asciiTheme="majorHAnsi" w:eastAsiaTheme="majorEastAsia" w:hAnsiTheme="majorHAnsi" w:cstheme="majorBidi"/>
      <w:color w:val="44546A" w:themeColor="text2"/>
      <w:spacing w:val="30"/>
      <w:kern w:val="28"/>
      <w:sz w:val="72"/>
      <w:szCs w:val="52"/>
    </w:rPr>
  </w:style>
  <w:style w:type="table" w:customStyle="1" w:styleId="TableNormal0">
    <w:name w:val="Table Normal"/>
    <w:tblPr>
      <w:tblCellMar>
        <w:top w:w="0" w:type="dxa"/>
        <w:left w:w="0" w:type="dxa"/>
        <w:bottom w:w="0" w:type="dxa"/>
        <w:right w:w="0" w:type="dxa"/>
      </w:tblCellMar>
    </w:tblPr>
  </w:style>
  <w:style w:type="paragraph" w:styleId="PargrafodaLista">
    <w:name w:val="List Paragraph"/>
    <w:basedOn w:val="Normal"/>
    <w:uiPriority w:val="34"/>
    <w:qFormat/>
    <w:rsid w:val="001019D8"/>
    <w:pPr>
      <w:spacing w:line="240" w:lineRule="auto"/>
      <w:ind w:left="720" w:hanging="288"/>
      <w:contextualSpacing/>
    </w:pPr>
    <w:rPr>
      <w:color w:val="44546A" w:themeColor="text2"/>
    </w:rPr>
  </w:style>
  <w:style w:type="table" w:styleId="Tabelacomgrade">
    <w:name w:val="Table Grid"/>
    <w:basedOn w:val="Tabelanormal"/>
    <w:uiPriority w:val="39"/>
    <w:rsid w:val="0096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nfase6">
    <w:name w:val="Grid Table 4 Accent 6"/>
    <w:basedOn w:val="Tabelanormal"/>
    <w:uiPriority w:val="49"/>
    <w:rsid w:val="00473B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o">
    <w:name w:val="Revision"/>
    <w:hidden/>
    <w:uiPriority w:val="99"/>
    <w:semiHidden/>
    <w:rsid w:val="002414ED"/>
    <w:pPr>
      <w:spacing w:after="0" w:line="240" w:lineRule="auto"/>
    </w:pPr>
  </w:style>
  <w:style w:type="paragraph" w:styleId="NormalWeb">
    <w:name w:val="Normal (Web)"/>
    <w:basedOn w:val="Normal"/>
    <w:uiPriority w:val="99"/>
    <w:semiHidden/>
    <w:unhideWhenUsed/>
    <w:rsid w:val="00CF5043"/>
    <w:pPr>
      <w:spacing w:before="100" w:beforeAutospacing="1" w:after="100" w:afterAutospacing="1" w:line="240" w:lineRule="auto"/>
    </w:pPr>
    <w:rPr>
      <w:rFonts w:ascii="Times New Roman" w:eastAsia="Times New Roman" w:hAnsi="Times New Roman" w:cs="Times New Roman"/>
      <w:sz w:val="24"/>
      <w:szCs w:val="24"/>
    </w:rPr>
  </w:style>
  <w:style w:type="paragraph" w:styleId="Legenda">
    <w:name w:val="caption"/>
    <w:basedOn w:val="Normal"/>
    <w:next w:val="Normal"/>
    <w:uiPriority w:val="35"/>
    <w:unhideWhenUsed/>
    <w:qFormat/>
    <w:rsid w:val="001019D8"/>
    <w:pPr>
      <w:spacing w:line="240" w:lineRule="auto"/>
    </w:pPr>
    <w:rPr>
      <w:rFonts w:eastAsiaTheme="minorEastAsia"/>
      <w:b/>
      <w:bCs/>
      <w:smallCaps/>
      <w:color w:val="44546A" w:themeColor="text2"/>
      <w:spacing w:val="6"/>
      <w:szCs w:val="18"/>
    </w:rPr>
  </w:style>
  <w:style w:type="character" w:styleId="Hyperlink">
    <w:name w:val="Hyperlink"/>
    <w:basedOn w:val="Fontepargpadro"/>
    <w:uiPriority w:val="99"/>
    <w:unhideWhenUsed/>
    <w:rsid w:val="00824CB8"/>
    <w:rPr>
      <w:color w:val="0563C1" w:themeColor="hyperlink"/>
      <w:u w:val="single"/>
    </w:rPr>
  </w:style>
  <w:style w:type="character" w:styleId="MenoPendente">
    <w:name w:val="Unresolved Mention"/>
    <w:basedOn w:val="Fontepargpadro"/>
    <w:uiPriority w:val="99"/>
    <w:semiHidden/>
    <w:unhideWhenUsed/>
    <w:rsid w:val="00824CB8"/>
    <w:rPr>
      <w:color w:val="605E5C"/>
      <w:shd w:val="clear" w:color="auto" w:fill="E1DFDD"/>
    </w:rPr>
  </w:style>
  <w:style w:type="character" w:styleId="HiperlinkVisitado">
    <w:name w:val="FollowedHyperlink"/>
    <w:basedOn w:val="Fontepargpadro"/>
    <w:uiPriority w:val="99"/>
    <w:semiHidden/>
    <w:unhideWhenUsed/>
    <w:rsid w:val="00745B1A"/>
    <w:rPr>
      <w:color w:val="954F72" w:themeColor="followedHyperlink"/>
      <w:u w:val="single"/>
    </w:rPr>
  </w:style>
  <w:style w:type="character" w:styleId="Forte">
    <w:name w:val="Strong"/>
    <w:basedOn w:val="Fontepargpadro"/>
    <w:uiPriority w:val="22"/>
    <w:qFormat/>
    <w:rsid w:val="001019D8"/>
    <w:rPr>
      <w:b/>
      <w:bCs/>
      <w:color w:val="50637D" w:themeColor="text2" w:themeTint="E6"/>
    </w:rPr>
  </w:style>
  <w:style w:type="character" w:customStyle="1" w:styleId="highlightedsearchterm">
    <w:name w:val="highlightedsearchterm"/>
    <w:basedOn w:val="Fontepargpadro"/>
    <w:rsid w:val="00D20D49"/>
  </w:style>
  <w:style w:type="paragraph" w:styleId="Cabealho">
    <w:name w:val="header"/>
    <w:basedOn w:val="Normal"/>
    <w:link w:val="CabealhoChar"/>
    <w:uiPriority w:val="99"/>
    <w:unhideWhenUsed/>
    <w:rsid w:val="00725D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5D02"/>
  </w:style>
  <w:style w:type="paragraph" w:styleId="Rodap">
    <w:name w:val="footer"/>
    <w:basedOn w:val="Normal"/>
    <w:link w:val="RodapChar"/>
    <w:uiPriority w:val="99"/>
    <w:unhideWhenUsed/>
    <w:rsid w:val="00725D02"/>
    <w:pPr>
      <w:tabs>
        <w:tab w:val="center" w:pos="4252"/>
        <w:tab w:val="right" w:pos="8504"/>
      </w:tabs>
      <w:spacing w:after="0" w:line="240" w:lineRule="auto"/>
    </w:pPr>
  </w:style>
  <w:style w:type="character" w:customStyle="1" w:styleId="RodapChar">
    <w:name w:val="Rodapé Char"/>
    <w:basedOn w:val="Fontepargpadro"/>
    <w:link w:val="Rodap"/>
    <w:uiPriority w:val="99"/>
    <w:rsid w:val="00725D02"/>
  </w:style>
  <w:style w:type="character" w:styleId="Refdecomentrio">
    <w:name w:val="annotation reference"/>
    <w:basedOn w:val="Fontepargpadro"/>
    <w:uiPriority w:val="99"/>
    <w:semiHidden/>
    <w:unhideWhenUsed/>
    <w:rsid w:val="0021434E"/>
    <w:rPr>
      <w:sz w:val="16"/>
      <w:szCs w:val="16"/>
    </w:rPr>
  </w:style>
  <w:style w:type="paragraph" w:styleId="Textodecomentrio">
    <w:name w:val="annotation text"/>
    <w:basedOn w:val="Normal"/>
    <w:link w:val="TextodecomentrioChar"/>
    <w:uiPriority w:val="99"/>
    <w:unhideWhenUsed/>
    <w:rsid w:val="0021434E"/>
    <w:pPr>
      <w:spacing w:line="240" w:lineRule="auto"/>
    </w:pPr>
    <w:rPr>
      <w:sz w:val="20"/>
      <w:szCs w:val="20"/>
    </w:rPr>
  </w:style>
  <w:style w:type="character" w:customStyle="1" w:styleId="TextodecomentrioChar">
    <w:name w:val="Texto de comentário Char"/>
    <w:basedOn w:val="Fontepargpadro"/>
    <w:link w:val="Textodecomentrio"/>
    <w:uiPriority w:val="99"/>
    <w:rsid w:val="0021434E"/>
    <w:rPr>
      <w:sz w:val="20"/>
      <w:szCs w:val="20"/>
    </w:rPr>
  </w:style>
  <w:style w:type="paragraph" w:styleId="Assuntodocomentrio">
    <w:name w:val="annotation subject"/>
    <w:basedOn w:val="Textodecomentrio"/>
    <w:next w:val="Textodecomentrio"/>
    <w:link w:val="AssuntodocomentrioChar"/>
    <w:uiPriority w:val="99"/>
    <w:semiHidden/>
    <w:unhideWhenUsed/>
    <w:rsid w:val="0021434E"/>
    <w:rPr>
      <w:b/>
      <w:bCs/>
    </w:rPr>
  </w:style>
  <w:style w:type="character" w:customStyle="1" w:styleId="AssuntodocomentrioChar">
    <w:name w:val="Assunto do comentário Char"/>
    <w:basedOn w:val="TextodecomentrioChar"/>
    <w:link w:val="Assuntodocomentrio"/>
    <w:uiPriority w:val="99"/>
    <w:semiHidden/>
    <w:rsid w:val="0021434E"/>
    <w:rPr>
      <w:b/>
      <w:bCs/>
      <w:sz w:val="20"/>
      <w:szCs w:val="20"/>
    </w:rPr>
  </w:style>
  <w:style w:type="paragraph" w:styleId="SemEspaamento">
    <w:name w:val="No Spacing"/>
    <w:link w:val="SemEspaamentoChar"/>
    <w:uiPriority w:val="1"/>
    <w:qFormat/>
    <w:rsid w:val="001019D8"/>
    <w:pPr>
      <w:spacing w:after="0" w:line="240" w:lineRule="auto"/>
    </w:pPr>
  </w:style>
  <w:style w:type="character" w:customStyle="1" w:styleId="Ttulo1Char">
    <w:name w:val="Título 1 Char"/>
    <w:basedOn w:val="Fontepargpadro"/>
    <w:link w:val="Ttulo1"/>
    <w:uiPriority w:val="9"/>
    <w:rsid w:val="001019D8"/>
    <w:rPr>
      <w:rFonts w:asciiTheme="majorHAnsi" w:eastAsiaTheme="majorEastAsia" w:hAnsiTheme="majorHAnsi" w:cstheme="majorBidi"/>
      <w:bCs/>
      <w:color w:val="44546A" w:themeColor="text2"/>
      <w:sz w:val="32"/>
      <w:szCs w:val="28"/>
    </w:rPr>
  </w:style>
  <w:style w:type="character" w:customStyle="1" w:styleId="Ttulo2Char">
    <w:name w:val="Título 2 Char"/>
    <w:basedOn w:val="Fontepargpadro"/>
    <w:link w:val="Ttulo2"/>
    <w:uiPriority w:val="9"/>
    <w:rsid w:val="001019D8"/>
    <w:rPr>
      <w:rFonts w:asciiTheme="majorHAnsi" w:eastAsiaTheme="majorEastAsia" w:hAnsiTheme="majorHAnsi" w:cstheme="majorBidi"/>
      <w:b/>
      <w:bCs/>
      <w:color w:val="A5A5A5" w:themeColor="accent3"/>
      <w:sz w:val="28"/>
      <w:szCs w:val="26"/>
    </w:rPr>
  </w:style>
  <w:style w:type="paragraph" w:styleId="Citao">
    <w:name w:val="Quote"/>
    <w:basedOn w:val="Normal"/>
    <w:next w:val="Normal"/>
    <w:link w:val="CitaoChar"/>
    <w:uiPriority w:val="29"/>
    <w:qFormat/>
    <w:rsid w:val="001019D8"/>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oChar">
    <w:name w:val="Citação Char"/>
    <w:basedOn w:val="Fontepargpadro"/>
    <w:link w:val="Citao"/>
    <w:uiPriority w:val="29"/>
    <w:rsid w:val="001019D8"/>
    <w:rPr>
      <w:rFonts w:asciiTheme="majorHAnsi" w:eastAsiaTheme="minorEastAsia" w:hAnsiTheme="majorHAnsi"/>
      <w:b/>
      <w:i/>
      <w:iCs/>
      <w:color w:val="4472C4" w:themeColor="accent1"/>
      <w:sz w:val="24"/>
    </w:rPr>
  </w:style>
  <w:style w:type="character" w:customStyle="1" w:styleId="Ttulo3Char">
    <w:name w:val="Título 3 Char"/>
    <w:basedOn w:val="Fontepargpadro"/>
    <w:link w:val="Ttulo3"/>
    <w:uiPriority w:val="9"/>
    <w:semiHidden/>
    <w:rsid w:val="001019D8"/>
    <w:rPr>
      <w:rFonts w:eastAsiaTheme="majorEastAsia" w:cstheme="majorBidi"/>
      <w:b/>
      <w:bCs/>
      <w:color w:val="44546A" w:themeColor="text2"/>
      <w:sz w:val="24"/>
    </w:rPr>
  </w:style>
  <w:style w:type="character" w:customStyle="1" w:styleId="Ttulo4Char">
    <w:name w:val="Título 4 Char"/>
    <w:basedOn w:val="Fontepargpadro"/>
    <w:link w:val="Ttulo4"/>
    <w:uiPriority w:val="9"/>
    <w:semiHidden/>
    <w:rsid w:val="001019D8"/>
    <w:rPr>
      <w:rFonts w:asciiTheme="majorHAnsi" w:eastAsiaTheme="majorEastAsia" w:hAnsiTheme="majorHAnsi" w:cstheme="majorBidi"/>
      <w:b/>
      <w:bCs/>
      <w:i/>
      <w:iCs/>
      <w:color w:val="262626" w:themeColor="text1" w:themeTint="D9"/>
    </w:rPr>
  </w:style>
  <w:style w:type="character" w:customStyle="1" w:styleId="Ttulo5Char">
    <w:name w:val="Título 5 Char"/>
    <w:basedOn w:val="Fontepargpadro"/>
    <w:link w:val="Ttulo5"/>
    <w:uiPriority w:val="9"/>
    <w:semiHidden/>
    <w:rsid w:val="001019D8"/>
    <w:rPr>
      <w:rFonts w:asciiTheme="majorHAnsi" w:eastAsiaTheme="majorEastAsia" w:hAnsiTheme="majorHAnsi" w:cstheme="majorBidi"/>
      <w:color w:val="000000"/>
    </w:rPr>
  </w:style>
  <w:style w:type="character" w:customStyle="1" w:styleId="Ttulo6Char">
    <w:name w:val="Título 6 Char"/>
    <w:basedOn w:val="Fontepargpadro"/>
    <w:link w:val="Ttulo6"/>
    <w:uiPriority w:val="9"/>
    <w:semiHidden/>
    <w:rsid w:val="001019D8"/>
    <w:rPr>
      <w:rFonts w:asciiTheme="majorHAnsi" w:eastAsiaTheme="majorEastAsia" w:hAnsiTheme="majorHAnsi" w:cstheme="majorBidi"/>
      <w:i/>
      <w:iCs/>
      <w:color w:val="000000" w:themeColor="text1"/>
    </w:rPr>
  </w:style>
  <w:style w:type="character" w:customStyle="1" w:styleId="Ttulo7Char">
    <w:name w:val="Título 7 Char"/>
    <w:basedOn w:val="Fontepargpadro"/>
    <w:link w:val="Ttulo7"/>
    <w:uiPriority w:val="9"/>
    <w:semiHidden/>
    <w:rsid w:val="001019D8"/>
    <w:rPr>
      <w:rFonts w:asciiTheme="majorHAnsi" w:eastAsiaTheme="majorEastAsia" w:hAnsiTheme="majorHAnsi" w:cstheme="majorBidi"/>
      <w:i/>
      <w:iCs/>
      <w:color w:val="44546A" w:themeColor="text2"/>
    </w:rPr>
  </w:style>
  <w:style w:type="character" w:customStyle="1" w:styleId="Ttulo8Char">
    <w:name w:val="Título 8 Char"/>
    <w:basedOn w:val="Fontepargpadro"/>
    <w:link w:val="Ttulo8"/>
    <w:uiPriority w:val="9"/>
    <w:semiHidden/>
    <w:rsid w:val="001019D8"/>
    <w:rPr>
      <w:rFonts w:asciiTheme="majorHAnsi" w:eastAsiaTheme="majorEastAsia" w:hAnsiTheme="majorHAnsi" w:cstheme="majorBidi"/>
      <w:color w:val="000000"/>
      <w:sz w:val="20"/>
      <w:szCs w:val="20"/>
    </w:rPr>
  </w:style>
  <w:style w:type="character" w:customStyle="1" w:styleId="Ttulo9Char">
    <w:name w:val="Título 9 Char"/>
    <w:basedOn w:val="Fontepargpadro"/>
    <w:link w:val="Ttulo9"/>
    <w:uiPriority w:val="9"/>
    <w:semiHidden/>
    <w:rsid w:val="001019D8"/>
    <w:rPr>
      <w:rFonts w:asciiTheme="majorHAnsi" w:eastAsiaTheme="majorEastAsia" w:hAnsiTheme="majorHAnsi" w:cstheme="majorBidi"/>
      <w:i/>
      <w:iCs/>
      <w:color w:val="000000"/>
      <w:sz w:val="20"/>
      <w:szCs w:val="20"/>
    </w:rPr>
  </w:style>
  <w:style w:type="character" w:customStyle="1" w:styleId="TtuloChar">
    <w:name w:val="Título Char"/>
    <w:basedOn w:val="Fontepargpadro"/>
    <w:link w:val="Ttulo"/>
    <w:uiPriority w:val="10"/>
    <w:rsid w:val="001019D8"/>
    <w:rPr>
      <w:rFonts w:asciiTheme="majorHAnsi" w:eastAsiaTheme="majorEastAsia" w:hAnsiTheme="majorHAnsi" w:cstheme="majorBidi"/>
      <w:color w:val="44546A" w:themeColor="text2"/>
      <w:spacing w:val="30"/>
      <w:kern w:val="28"/>
      <w:sz w:val="72"/>
      <w:szCs w:val="52"/>
    </w:rPr>
  </w:style>
  <w:style w:type="paragraph" w:styleId="Subttulo">
    <w:name w:val="Subtitle"/>
    <w:basedOn w:val="Normal"/>
    <w:next w:val="Normal"/>
    <w:link w:val="SubttuloChar"/>
    <w:uiPriority w:val="11"/>
    <w:qFormat/>
    <w:rPr>
      <w:color w:val="50637D"/>
      <w:sz w:val="32"/>
      <w:szCs w:val="32"/>
    </w:rPr>
  </w:style>
  <w:style w:type="character" w:customStyle="1" w:styleId="SubttuloChar">
    <w:name w:val="Subtítulo Char"/>
    <w:basedOn w:val="Fontepargpadro"/>
    <w:link w:val="Subttulo"/>
    <w:uiPriority w:val="11"/>
    <w:rsid w:val="001019D8"/>
    <w:rPr>
      <w:rFonts w:eastAsiaTheme="majorEastAsia" w:cstheme="majorBidi"/>
      <w:iCs/>
      <w:color w:val="50637D" w:themeColor="text2" w:themeTint="E6"/>
      <w:sz w:val="32"/>
      <w:szCs w:val="24"/>
    </w:rPr>
  </w:style>
  <w:style w:type="character" w:styleId="nfase">
    <w:name w:val="Emphasis"/>
    <w:basedOn w:val="Fontepargpadro"/>
    <w:uiPriority w:val="20"/>
    <w:qFormat/>
    <w:rsid w:val="001019D8"/>
    <w:rPr>
      <w:b w:val="0"/>
      <w:i/>
      <w:iCs/>
      <w:color w:val="44546A" w:themeColor="text2"/>
    </w:rPr>
  </w:style>
  <w:style w:type="paragraph" w:styleId="CitaoIntensa">
    <w:name w:val="Intense Quote"/>
    <w:basedOn w:val="Normal"/>
    <w:next w:val="Normal"/>
    <w:link w:val="CitaoIntensaChar"/>
    <w:uiPriority w:val="30"/>
    <w:qFormat/>
    <w:rsid w:val="001019D8"/>
    <w:pPr>
      <w:pBdr>
        <w:left w:val="single" w:sz="48" w:space="13" w:color="ED7D31" w:themeColor="accent2"/>
      </w:pBdr>
      <w:spacing w:before="240" w:after="120" w:line="300" w:lineRule="auto"/>
    </w:pPr>
    <w:rPr>
      <w:rFonts w:eastAsiaTheme="minorEastAsia"/>
      <w:b/>
      <w:bCs/>
      <w:i/>
      <w:iCs/>
      <w:color w:val="ED7D31" w:themeColor="accent2"/>
      <w:sz w:val="26"/>
    </w:rPr>
  </w:style>
  <w:style w:type="character" w:customStyle="1" w:styleId="CitaoIntensaChar">
    <w:name w:val="Citação Intensa Char"/>
    <w:basedOn w:val="Fontepargpadro"/>
    <w:link w:val="CitaoIntensa"/>
    <w:uiPriority w:val="30"/>
    <w:rsid w:val="001019D8"/>
    <w:rPr>
      <w:rFonts w:eastAsiaTheme="minorEastAsia"/>
      <w:b/>
      <w:bCs/>
      <w:i/>
      <w:iCs/>
      <w:color w:val="ED7D31" w:themeColor="accent2"/>
      <w:sz w:val="26"/>
    </w:rPr>
  </w:style>
  <w:style w:type="character" w:styleId="nfaseSutil">
    <w:name w:val="Subtle Emphasis"/>
    <w:basedOn w:val="Fontepargpadro"/>
    <w:uiPriority w:val="19"/>
    <w:qFormat/>
    <w:rsid w:val="001019D8"/>
    <w:rPr>
      <w:i/>
      <w:iCs/>
      <w:color w:val="000000"/>
    </w:rPr>
  </w:style>
  <w:style w:type="character" w:styleId="nfaseIntensa">
    <w:name w:val="Intense Emphasis"/>
    <w:basedOn w:val="Fontepargpadro"/>
    <w:uiPriority w:val="21"/>
    <w:qFormat/>
    <w:rsid w:val="001019D8"/>
    <w:rPr>
      <w:b/>
      <w:bCs/>
      <w:i/>
      <w:iCs/>
      <w:color w:val="44546A" w:themeColor="text2"/>
    </w:rPr>
  </w:style>
  <w:style w:type="character" w:styleId="RefernciaSutil">
    <w:name w:val="Subtle Reference"/>
    <w:basedOn w:val="Fontepargpadro"/>
    <w:uiPriority w:val="31"/>
    <w:qFormat/>
    <w:rsid w:val="001019D8"/>
    <w:rPr>
      <w:smallCaps/>
      <w:color w:val="000000"/>
      <w:u w:val="single"/>
    </w:rPr>
  </w:style>
  <w:style w:type="character" w:styleId="RefernciaIntensa">
    <w:name w:val="Intense Reference"/>
    <w:basedOn w:val="Fontepargpadro"/>
    <w:uiPriority w:val="32"/>
    <w:qFormat/>
    <w:rsid w:val="001019D8"/>
    <w:rPr>
      <w:rFonts w:asciiTheme="minorHAnsi" w:hAnsiTheme="minorHAnsi"/>
      <w:b/>
      <w:bCs/>
      <w:smallCaps/>
      <w:color w:val="44546A" w:themeColor="text2"/>
      <w:spacing w:val="5"/>
      <w:sz w:val="22"/>
      <w:u w:val="single"/>
    </w:rPr>
  </w:style>
  <w:style w:type="character" w:styleId="TtulodoLivro">
    <w:name w:val="Book Title"/>
    <w:basedOn w:val="Fontepargpadro"/>
    <w:uiPriority w:val="33"/>
    <w:qFormat/>
    <w:rsid w:val="001019D8"/>
    <w:rPr>
      <w:rFonts w:asciiTheme="majorHAnsi" w:hAnsiTheme="majorHAnsi"/>
      <w:b/>
      <w:bCs/>
      <w:caps w:val="0"/>
      <w:smallCaps/>
      <w:color w:val="44546A" w:themeColor="text2"/>
      <w:spacing w:val="10"/>
      <w:sz w:val="22"/>
    </w:rPr>
  </w:style>
  <w:style w:type="paragraph" w:styleId="CabealhodoSumrio">
    <w:name w:val="TOC Heading"/>
    <w:basedOn w:val="Ttulo1"/>
    <w:next w:val="Normal"/>
    <w:uiPriority w:val="39"/>
    <w:semiHidden/>
    <w:unhideWhenUsed/>
    <w:qFormat/>
    <w:rsid w:val="001019D8"/>
    <w:pPr>
      <w:spacing w:before="480" w:line="264" w:lineRule="auto"/>
      <w:outlineLvl w:val="9"/>
    </w:pPr>
    <w:rPr>
      <w:b/>
    </w:rPr>
  </w:style>
  <w:style w:type="character" w:customStyle="1" w:styleId="SemEspaamentoChar">
    <w:name w:val="Sem Espaçamento Char"/>
    <w:basedOn w:val="Fontepargpadro"/>
    <w:link w:val="SemEspaamento"/>
    <w:uiPriority w:val="1"/>
    <w:rsid w:val="001019D8"/>
  </w:style>
  <w:style w:type="paragraph" w:customStyle="1" w:styleId="PersonalName">
    <w:name w:val="Personal Name"/>
    <w:basedOn w:val="Ttulo"/>
    <w:qFormat/>
    <w:rsid w:val="001019D8"/>
    <w:rPr>
      <w:b/>
      <w:caps/>
      <w:color w:val="000000"/>
      <w:sz w:val="28"/>
      <w:szCs w:val="28"/>
    </w:rPr>
  </w:style>
  <w:style w:type="table" w:styleId="TabeladeGrade4-nfase4">
    <w:name w:val="Grid Table 4 Accent 4"/>
    <w:basedOn w:val="Tabelanormal"/>
    <w:uiPriority w:val="49"/>
    <w:rsid w:val="00FE00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4-nfase5">
    <w:name w:val="Grid Table 4 Accent 5"/>
    <w:basedOn w:val="Tabelanormal"/>
    <w:uiPriority w:val="49"/>
    <w:rsid w:val="00FE00E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4-nfase1">
    <w:name w:val="Grid Table 4 Accent 1"/>
    <w:basedOn w:val="Tabelanormal"/>
    <w:uiPriority w:val="49"/>
    <w:rsid w:val="00FE00E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rsid w:val="00FE00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5Escura-nfase1">
    <w:name w:val="Grid Table 5 Dark Accent 1"/>
    <w:basedOn w:val="Tabelanormal"/>
    <w:uiPriority w:val="50"/>
    <w:rsid w:val="00FE0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5Escura-nfase5">
    <w:name w:val="Grid Table 5 Dark Accent 5"/>
    <w:basedOn w:val="Tabelanormal"/>
    <w:uiPriority w:val="50"/>
    <w:rsid w:val="00FE0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ade7Colorida-nfase3">
    <w:name w:val="Grid Table 7 Colorful Accent 3"/>
    <w:basedOn w:val="Tabelanormal"/>
    <w:uiPriority w:val="52"/>
    <w:rsid w:val="00FE00E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deGrade7Colorida-nfase1">
    <w:name w:val="Grid Table 7 Colorful Accent 1"/>
    <w:basedOn w:val="Tabelanormal"/>
    <w:uiPriority w:val="52"/>
    <w:rsid w:val="00FE00E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Lista1Clara-nfase5">
    <w:name w:val="List Table 1 Light Accent 5"/>
    <w:basedOn w:val="Tabelanormal"/>
    <w:uiPriority w:val="46"/>
    <w:rsid w:val="00FE00EF"/>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FE00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Grade6Colorida-nfase5">
    <w:name w:val="Grid Table 6 Colorful Accent 5"/>
    <w:basedOn w:val="Tabelanormal"/>
    <w:uiPriority w:val="51"/>
    <w:rsid w:val="00FE00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denotaderodap">
    <w:name w:val="footnote text"/>
    <w:basedOn w:val="Normal"/>
    <w:link w:val="TextodenotaderodapChar"/>
    <w:uiPriority w:val="99"/>
    <w:semiHidden/>
    <w:unhideWhenUsed/>
    <w:rsid w:val="00011B00"/>
    <w:pPr>
      <w:spacing w:after="0" w:line="240" w:lineRule="auto"/>
    </w:pPr>
    <w:rPr>
      <w:kern w:val="2"/>
      <w:sz w:val="20"/>
      <w:szCs w:val="20"/>
    </w:rPr>
  </w:style>
  <w:style w:type="character" w:customStyle="1" w:styleId="TextodenotaderodapChar">
    <w:name w:val="Texto de nota de rodapé Char"/>
    <w:basedOn w:val="Fontepargpadro"/>
    <w:link w:val="Textodenotaderodap"/>
    <w:uiPriority w:val="99"/>
    <w:semiHidden/>
    <w:rsid w:val="00011B00"/>
    <w:rPr>
      <w:kern w:val="2"/>
      <w:sz w:val="20"/>
      <w:szCs w:val="20"/>
    </w:rPr>
  </w:style>
  <w:style w:type="character" w:styleId="Refdenotaderodap">
    <w:name w:val="footnote reference"/>
    <w:basedOn w:val="Fontepargpadro"/>
    <w:uiPriority w:val="99"/>
    <w:semiHidden/>
    <w:unhideWhenUsed/>
    <w:rsid w:val="00011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linkedin.com/company/mobilize-educa%C3%A7%C3%A3o/" TargetMode="External"/><Relationship Id="rId17" Type="http://schemas.openxmlformats.org/officeDocument/2006/relationships/hyperlink" Target="https://pt.wikipedia.org/wiki/Lista_de_pa%C3%ADses_por_%C3%8Dndice_de_Desenvolvimento_Humano" TargetMode="External"/><Relationship Id="rId25" Type="http://schemas.openxmlformats.org/officeDocument/2006/relationships/hyperlink" Target="https://oglobo.globo.com/economia/noticia/2024/03/13/brasil-melhora-idh-mas-cai-duas-posicoes-no-ranking-de-desenvolvimento-humano-da-onu-em-2022.g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oglobo.globo.com/economia/noticia/2024/03/13/brasil-melhora-idh-mas-cai-duas-posicoes-no-ranking-de-desenvolvimento-humano-da-onu-em-2022.g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hyperlink" Target="https://mentalidadesmatematicas.org.br/todos-podem-aprender-matematica-em-altos-nivei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11.png"/><Relationship Id="rId22" Type="http://schemas.openxmlformats.org/officeDocument/2006/relationships/hyperlink" Target="https://docs.google.com/spreadsheets/d/1uj78TrbgSpL9hmuZhINbpoLCiUGGGkGaK2n4NncyiPs/edit"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zDXL1xDgY5UqXNefdy29qnHmA==">CgMxLjA4AHIhMXhNX1pYb1M2MXNrckxILUYyb1hVb3VKbG1YdEw3N3Zw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1927</Words>
  <Characters>10408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spinelli</dc:creator>
  <cp:lastModifiedBy>Fabiola Silva</cp:lastModifiedBy>
  <cp:revision>2</cp:revision>
  <dcterms:created xsi:type="dcterms:W3CDTF">2024-04-22T19:35:00Z</dcterms:created>
  <dcterms:modified xsi:type="dcterms:W3CDTF">2024-04-22T19:35:00Z</dcterms:modified>
</cp:coreProperties>
</file>